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6F" w:rsidRDefault="009D379C">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582A6F" w:rsidRDefault="009D379C">
      <w:pPr>
        <w:spacing w:line="288" w:lineRule="auto"/>
        <w:jc w:val="right"/>
      </w:pPr>
      <w:bookmarkStart w:id="1" w:name="_30j0zll" w:colFirst="0" w:colLast="0"/>
      <w:bookmarkEnd w:id="1"/>
      <w:r>
        <w:rPr>
          <w:rFonts w:ascii="Cambria" w:eastAsia="Cambria" w:hAnsi="Cambria" w:cs="Cambria"/>
        </w:rPr>
        <w:t>Č.j./Ref. No.: TACR/</w:t>
      </w:r>
      <w:r w:rsidR="003853A7" w:rsidRPr="003853A7">
        <w:rPr>
          <w:rFonts w:ascii="Cambria" w:eastAsia="Cambria" w:hAnsi="Cambria" w:cs="Cambria"/>
        </w:rPr>
        <w:t>934-</w:t>
      </w:r>
      <w:r w:rsidR="00030365">
        <w:rPr>
          <w:rFonts w:ascii="Cambria" w:eastAsia="Cambria" w:hAnsi="Cambria" w:cs="Cambria"/>
        </w:rPr>
        <w:t>10</w:t>
      </w:r>
      <w:r w:rsidRPr="003853A7">
        <w:rPr>
          <w:rFonts w:ascii="Cambria" w:eastAsia="Cambria" w:hAnsi="Cambria" w:cs="Cambria"/>
        </w:rPr>
        <w:t>/2018</w:t>
      </w:r>
    </w:p>
    <w:p w:rsidR="00030365" w:rsidRDefault="00030365" w:rsidP="00030365">
      <w:pPr>
        <w:spacing w:line="360" w:lineRule="auto"/>
        <w:jc w:val="center"/>
        <w:rPr>
          <w:rFonts w:ascii="Cambria" w:hAnsi="Cambria"/>
          <w:b/>
          <w:bCs/>
          <w:color w:val="000000"/>
        </w:rPr>
      </w:pPr>
      <w:bookmarkStart w:id="2" w:name="_1fob9te" w:colFirst="0" w:colLast="0"/>
      <w:bookmarkEnd w:id="2"/>
      <w:r>
        <w:rPr>
          <w:rFonts w:ascii="Cambria" w:hAnsi="Cambria"/>
          <w:b/>
          <w:bCs/>
          <w:color w:val="000000"/>
        </w:rPr>
        <w:t>pro 3. veřejnou soutěž programu na podporu aplikovaného výzkumu ZÉTA - Gender Net Plus Call 2017/</w:t>
      </w:r>
      <w:r>
        <w:rPr>
          <w:rFonts w:ascii="Cambria" w:hAnsi="Cambria"/>
          <w:b/>
          <w:bCs/>
          <w:color w:val="000000"/>
        </w:rPr>
        <w:br/>
        <w:t>for the 3th public competition programme to support applied research ZETA - Gender Net Plus Call 2017</w:t>
      </w:r>
    </w:p>
    <w:p w:rsidR="00582A6F" w:rsidRDefault="009D379C" w:rsidP="00030365">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582A6F" w:rsidRDefault="009D379C" w:rsidP="00030365">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582A6F" w:rsidRDefault="009D379C" w:rsidP="00030365">
      <w:pPr>
        <w:spacing w:line="360" w:lineRule="auto"/>
      </w:pPr>
      <w:r>
        <w:rPr>
          <w:rFonts w:ascii="Cambria" w:eastAsia="Cambria" w:hAnsi="Cambria" w:cs="Cambria"/>
        </w:rPr>
        <w:t xml:space="preserve">Název:/Title: </w:t>
      </w:r>
    </w:p>
    <w:p w:rsidR="00582A6F" w:rsidRDefault="009D379C" w:rsidP="00030365">
      <w:pPr>
        <w:spacing w:line="360" w:lineRule="auto"/>
      </w:pPr>
      <w:r>
        <w:rPr>
          <w:rFonts w:ascii="Cambria" w:eastAsia="Cambria" w:hAnsi="Cambria" w:cs="Cambria"/>
        </w:rPr>
        <w:t>Sídlo:/Registered Office:</w:t>
      </w:r>
    </w:p>
    <w:p w:rsidR="00582A6F" w:rsidRDefault="009D379C" w:rsidP="00030365">
      <w:pPr>
        <w:spacing w:line="360" w:lineRule="auto"/>
      </w:pPr>
      <w:r>
        <w:rPr>
          <w:rFonts w:ascii="Cambria" w:eastAsia="Cambria" w:hAnsi="Cambria" w:cs="Cambria"/>
        </w:rPr>
        <w:t xml:space="preserve">IČ:/Company Reg. No.: </w:t>
      </w:r>
    </w:p>
    <w:p w:rsidR="00582A6F" w:rsidRDefault="009D379C" w:rsidP="00030365">
      <w:pPr>
        <w:spacing w:line="360" w:lineRule="auto"/>
      </w:pPr>
      <w:r>
        <w:rPr>
          <w:rFonts w:ascii="Cambria" w:eastAsia="Cambria" w:hAnsi="Cambria" w:cs="Cambria"/>
        </w:rPr>
        <w:t>Právní forma:/Legal form:</w:t>
      </w:r>
    </w:p>
    <w:p w:rsidR="00582A6F" w:rsidRDefault="009D379C" w:rsidP="00030365">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582A6F" w:rsidRDefault="00582A6F">
      <w:pPr>
        <w:spacing w:line="360" w:lineRule="auto"/>
      </w:pPr>
    </w:p>
    <w:p w:rsidR="00582A6F" w:rsidRDefault="00582A6F">
      <w:pPr>
        <w:spacing w:line="360" w:lineRule="auto"/>
      </w:pPr>
    </w:p>
    <w:p w:rsidR="00582A6F" w:rsidRDefault="00582A6F">
      <w:pPr>
        <w:spacing w:line="360" w:lineRule="auto"/>
      </w:pPr>
    </w:p>
    <w:p w:rsidR="00582A6F" w:rsidRDefault="00582A6F">
      <w:pPr>
        <w:spacing w:line="360" w:lineRule="auto"/>
        <w:jc w:val="both"/>
      </w:pPr>
    </w:p>
    <w:p w:rsidR="00582A6F" w:rsidRDefault="009D379C">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582A6F" w:rsidRDefault="009D379C">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582A6F">
        <w:trPr>
          <w:trHeight w:val="220"/>
        </w:trPr>
        <w:tc>
          <w:tcPr>
            <w:tcW w:w="4380" w:type="dxa"/>
            <w:tcMar>
              <w:top w:w="105" w:type="dxa"/>
              <w:left w:w="105" w:type="dxa"/>
              <w:bottom w:w="105" w:type="dxa"/>
              <w:right w:w="105" w:type="dxa"/>
            </w:tcMar>
          </w:tcPr>
          <w:p w:rsidR="00582A6F" w:rsidRDefault="009D379C">
            <w:pPr>
              <w:ind w:left="389" w:firstLine="36"/>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či právnickou osobou tvořenou územními samosprávnými celky.</w:t>
            </w:r>
          </w:p>
        </w:tc>
        <w:tc>
          <w:tcPr>
            <w:tcW w:w="4740" w:type="dxa"/>
            <w:tcMar>
              <w:top w:w="105" w:type="dxa"/>
              <w:left w:w="105" w:type="dxa"/>
              <w:bottom w:w="105" w:type="dxa"/>
              <w:right w:w="105" w:type="dxa"/>
            </w:tcMar>
          </w:tcPr>
          <w:p w:rsidR="00582A6F" w:rsidRDefault="009D379C">
            <w:pPr>
              <w:ind w:left="425"/>
              <w:jc w:val="both"/>
            </w:pPr>
            <w:r>
              <w:rPr>
                <w:rFonts w:ascii="Cambria" w:eastAsia="Cambria" w:hAnsi="Cambria" w:cs="Cambria"/>
              </w:rPr>
              <w:t>The applicant meets all of the conditions for the type of organization which it declares to be, it means either the conditions for one of the categories of a business pursuant 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582A6F">
        <w:trPr>
          <w:trHeight w:val="3580"/>
        </w:trPr>
        <w:tc>
          <w:tcPr>
            <w:tcW w:w="4380" w:type="dxa"/>
            <w:tcMar>
              <w:top w:w="105" w:type="dxa"/>
              <w:left w:w="105" w:type="dxa"/>
              <w:bottom w:w="105" w:type="dxa"/>
              <w:right w:w="105" w:type="dxa"/>
            </w:tcMar>
          </w:tcPr>
          <w:p w:rsidR="00582A6F" w:rsidRDefault="009D379C">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582A6F" w:rsidRDefault="009D379C">
            <w:pPr>
              <w:numPr>
                <w:ilvl w:val="0"/>
                <w:numId w:val="4"/>
              </w:numPr>
              <w:spacing w:after="0"/>
              <w:ind w:left="462" w:hanging="425"/>
              <w:contextualSpacing/>
              <w:jc w:val="both"/>
              <w:rPr>
                <w:rFonts w:ascii="Cambria" w:eastAsia="Cambria" w:hAnsi="Cambria" w:cs="Cambria"/>
              </w:rPr>
            </w:pPr>
            <w:bookmarkStart w:id="3" w:name="_3znysh7" w:colFirst="0" w:colLast="0"/>
            <w:bookmarkEnd w:id="3"/>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582A6F">
        <w:trPr>
          <w:trHeight w:val="600"/>
        </w:trPr>
        <w:tc>
          <w:tcPr>
            <w:tcW w:w="4380" w:type="dxa"/>
            <w:tcMar>
              <w:top w:w="105" w:type="dxa"/>
              <w:left w:w="105" w:type="dxa"/>
              <w:bottom w:w="105" w:type="dxa"/>
              <w:right w:w="105" w:type="dxa"/>
            </w:tcMar>
          </w:tcPr>
          <w:p w:rsidR="00582A6F" w:rsidRDefault="009D379C">
            <w:pPr>
              <w:numPr>
                <w:ilvl w:val="0"/>
                <w:numId w:val="10"/>
              </w:numPr>
              <w:spacing w:after="0"/>
              <w:ind w:left="426" w:hanging="426"/>
              <w:contextualSpacing/>
              <w:jc w:val="both"/>
              <w:rPr>
                <w:rFonts w:ascii="Cambria" w:eastAsia="Cambria" w:hAnsi="Cambria" w:cs="Cambria"/>
              </w:rPr>
            </w:pPr>
            <w:r>
              <w:rPr>
                <w:rFonts w:ascii="Cambria" w:eastAsia="Cambria" w:hAnsi="Cambria" w:cs="Cambria"/>
              </w:rPr>
              <w:lastRenderedPageBreak/>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582A6F" w:rsidRDefault="009D379C">
            <w:pPr>
              <w:numPr>
                <w:ilvl w:val="0"/>
                <w:numId w:val="6"/>
              </w:numPr>
              <w:spacing w:after="0"/>
              <w:ind w:left="462" w:hanging="425"/>
              <w:contextualSpacing/>
              <w:jc w:val="both"/>
              <w:rPr>
                <w:rFonts w:ascii="Cambria" w:eastAsia="Cambria" w:hAnsi="Cambria" w:cs="Cambria"/>
              </w:rPr>
            </w:pPr>
            <w:r>
              <w:rPr>
                <w:rFonts w:ascii="Cambria" w:eastAsia="Cambria" w:hAnsi="Cambria" w:cs="Cambria"/>
              </w:rPr>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582A6F">
        <w:trPr>
          <w:trHeight w:val="140"/>
        </w:trPr>
        <w:tc>
          <w:tcPr>
            <w:tcW w:w="4380" w:type="dxa"/>
            <w:tcMar>
              <w:top w:w="105" w:type="dxa"/>
              <w:left w:w="105" w:type="dxa"/>
              <w:bottom w:w="105" w:type="dxa"/>
              <w:right w:w="105" w:type="dxa"/>
            </w:tcMar>
          </w:tcPr>
          <w:p w:rsidR="00582A6F" w:rsidRDefault="009D379C">
            <w:pPr>
              <w:numPr>
                <w:ilvl w:val="0"/>
                <w:numId w:val="1"/>
              </w:numPr>
              <w:spacing w:after="0"/>
              <w:ind w:hanging="360"/>
              <w:contextualSpacing/>
              <w:jc w:val="both"/>
              <w:rPr>
                <w:rFonts w:ascii="Cambria" w:eastAsia="Cambria" w:hAnsi="Cambria" w:cs="Cambria"/>
              </w:rPr>
            </w:pPr>
            <w:r>
              <w:rPr>
                <w:rFonts w:ascii="Cambria" w:eastAsia="Cambria" w:hAnsi="Cambria" w:cs="Cambria"/>
              </w:rPr>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582A6F" w:rsidRDefault="009D379C">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582A6F">
        <w:trPr>
          <w:trHeight w:val="140"/>
        </w:trPr>
        <w:tc>
          <w:tcPr>
            <w:tcW w:w="4380" w:type="dxa"/>
            <w:tcMar>
              <w:top w:w="105" w:type="dxa"/>
              <w:left w:w="105" w:type="dxa"/>
              <w:bottom w:w="105" w:type="dxa"/>
              <w:right w:w="105" w:type="dxa"/>
            </w:tcMar>
          </w:tcPr>
          <w:p w:rsidR="00582A6F" w:rsidRDefault="009D379C">
            <w:pPr>
              <w:numPr>
                <w:ilvl w:val="0"/>
                <w:numId w:val="3"/>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582A6F" w:rsidRDefault="009D379C">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582A6F">
        <w:trPr>
          <w:trHeight w:val="140"/>
        </w:trPr>
        <w:tc>
          <w:tcPr>
            <w:tcW w:w="4380" w:type="dxa"/>
            <w:tcMar>
              <w:top w:w="105" w:type="dxa"/>
              <w:left w:w="105" w:type="dxa"/>
              <w:bottom w:w="105" w:type="dxa"/>
              <w:right w:w="105" w:type="dxa"/>
            </w:tcMar>
          </w:tcPr>
          <w:p w:rsidR="00582A6F" w:rsidRDefault="009D379C">
            <w:pPr>
              <w:numPr>
                <w:ilvl w:val="0"/>
                <w:numId w:val="14"/>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582A6F" w:rsidRDefault="009D379C">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582A6F">
        <w:trPr>
          <w:trHeight w:val="140"/>
        </w:trPr>
        <w:tc>
          <w:tcPr>
            <w:tcW w:w="4380" w:type="dxa"/>
            <w:tcMar>
              <w:top w:w="105" w:type="dxa"/>
              <w:left w:w="105" w:type="dxa"/>
              <w:bottom w:w="105" w:type="dxa"/>
              <w:right w:w="105" w:type="dxa"/>
            </w:tcMar>
          </w:tcPr>
          <w:p w:rsidR="00582A6F" w:rsidRDefault="009D379C">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w:t>
            </w:r>
            <w:r>
              <w:rPr>
                <w:rFonts w:ascii="Cambria" w:eastAsia="Cambria" w:hAnsi="Cambria" w:cs="Cambria"/>
              </w:rPr>
              <w:lastRenderedPageBreak/>
              <w:t xml:space="preserve">a je-li právnickou osobou, nebyl/a pravomocně odsouzen/a pro trestný čin, jehož skutková podstata souvisí </w:t>
            </w:r>
            <w:r>
              <w:rPr>
                <w:rFonts w:ascii="Cambria" w:eastAsia="Cambria" w:hAnsi="Cambria" w:cs="Cambria"/>
              </w:rPr>
              <w:br/>
              <w:t>s předmětem podnikání (činnosti) nebo pro trestný čin hospodářský, nebo trestný čin proti majetku, nebo se na něj tak podle zákona hledí,</w:t>
            </w:r>
          </w:p>
        </w:tc>
        <w:tc>
          <w:tcPr>
            <w:tcW w:w="4740" w:type="dxa"/>
            <w:tcMar>
              <w:top w:w="105" w:type="dxa"/>
              <w:left w:w="105" w:type="dxa"/>
              <w:bottom w:w="105" w:type="dxa"/>
              <w:right w:w="105" w:type="dxa"/>
            </w:tcMar>
          </w:tcPr>
          <w:p w:rsidR="00582A6F" w:rsidRDefault="009D379C">
            <w:pPr>
              <w:numPr>
                <w:ilvl w:val="0"/>
                <w:numId w:val="8"/>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w:t>
            </w:r>
            <w:r>
              <w:rPr>
                <w:rFonts w:ascii="Cambria" w:eastAsia="Cambria" w:hAnsi="Cambria" w:cs="Cambria"/>
              </w:rPr>
              <w:lastRenderedPageBreak/>
              <w:t xml:space="preserve">convicted of a criminal offense, the matter of which is related to the business (activity) of the applicant, </w:t>
            </w:r>
            <w:r>
              <w:rPr>
                <w:rFonts w:ascii="Cambria" w:eastAsia="Cambria" w:hAnsi="Cambria" w:cs="Cambria"/>
              </w:rPr>
              <w:br/>
              <w:t xml:space="preserve">or of an economic crime, or a crime against property, or is considered </w:t>
            </w:r>
            <w:r>
              <w:rPr>
                <w:rFonts w:ascii="Cambria" w:eastAsia="Cambria" w:hAnsi="Cambria" w:cs="Cambria"/>
              </w:rPr>
              <w:br/>
              <w:t>so under the law,</w:t>
            </w:r>
          </w:p>
        </w:tc>
      </w:tr>
      <w:tr w:rsidR="00582A6F">
        <w:trPr>
          <w:trHeight w:val="140"/>
        </w:trPr>
        <w:tc>
          <w:tcPr>
            <w:tcW w:w="4380" w:type="dxa"/>
            <w:tcMar>
              <w:top w:w="105" w:type="dxa"/>
              <w:left w:w="105" w:type="dxa"/>
              <w:bottom w:w="105" w:type="dxa"/>
              <w:right w:w="105" w:type="dxa"/>
            </w:tcMar>
          </w:tcPr>
          <w:p w:rsidR="00582A6F" w:rsidRDefault="009D379C">
            <w:pPr>
              <w:numPr>
                <w:ilvl w:val="0"/>
                <w:numId w:val="13"/>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582A6F" w:rsidRDefault="009D379C">
            <w:pPr>
              <w:numPr>
                <w:ilvl w:val="0"/>
                <w:numId w:val="16"/>
              </w:numPr>
              <w:spacing w:after="0"/>
              <w:ind w:hanging="360"/>
              <w:contextualSpacing/>
              <w:jc w:val="both"/>
              <w:rPr>
                <w:rFonts w:ascii="Cambria" w:eastAsia="Cambria" w:hAnsi="Cambria" w:cs="Cambria"/>
              </w:rPr>
            </w:pPr>
            <w:r>
              <w:rPr>
                <w:rFonts w:ascii="Cambria" w:eastAsia="Cambria" w:hAnsi="Cambria" w:cs="Cambria"/>
              </w:rPr>
              <w:t>none of the Statutory representative/member of a statutory body have not received within the last three years any disciplinary punishment on the execution of professional activities related to the subject of the respective public tender in research and development,</w:t>
            </w:r>
          </w:p>
        </w:tc>
      </w:tr>
      <w:tr w:rsidR="00582A6F">
        <w:trPr>
          <w:trHeight w:val="140"/>
        </w:trPr>
        <w:tc>
          <w:tcPr>
            <w:tcW w:w="4380" w:type="dxa"/>
            <w:tcMar>
              <w:top w:w="105" w:type="dxa"/>
              <w:left w:w="105" w:type="dxa"/>
              <w:bottom w:w="105" w:type="dxa"/>
              <w:right w:w="105" w:type="dxa"/>
            </w:tcMar>
          </w:tcPr>
          <w:p w:rsidR="00582A6F" w:rsidRDefault="009D379C">
            <w:pPr>
              <w:numPr>
                <w:ilvl w:val="0"/>
                <w:numId w:val="7"/>
              </w:numPr>
              <w:spacing w:after="0"/>
              <w:ind w:hanging="360"/>
              <w:contextualSpacing/>
              <w:jc w:val="both"/>
              <w:rPr>
                <w:rFonts w:ascii="Cambria" w:eastAsia="Cambria" w:hAnsi="Cambria" w:cs="Cambria"/>
              </w:rPr>
            </w:pPr>
            <w:r>
              <w:rPr>
                <w:rFonts w:ascii="Cambria" w:eastAsia="Cambria" w:hAnsi="Cambria" w:cs="Cambria"/>
              </w:rPr>
              <w:t xml:space="preserve">na uchazeče nebyl vydán inkasní příkaz po předcházejícím rozhodnutí Komise prohlašujícím, </w:t>
            </w:r>
            <w:r w:rsidR="002D5353">
              <w:rPr>
                <w:rFonts w:ascii="Cambria" w:eastAsia="Cambria" w:hAnsi="Cambria" w:cs="Cambria"/>
              </w:rPr>
              <w:br/>
            </w:r>
            <w:bookmarkStart w:id="4" w:name="_GoBack"/>
            <w:bookmarkEnd w:id="4"/>
            <w:r>
              <w:rPr>
                <w:rFonts w:ascii="Cambria" w:eastAsia="Cambria" w:hAnsi="Cambria" w:cs="Cambria"/>
              </w:rPr>
              <w:t>že podpora je protiprávní a neslučitelná se společným trhem,</w:t>
            </w:r>
          </w:p>
        </w:tc>
        <w:tc>
          <w:tcPr>
            <w:tcW w:w="4740" w:type="dxa"/>
            <w:tcMar>
              <w:top w:w="105" w:type="dxa"/>
              <w:left w:w="105" w:type="dxa"/>
              <w:bottom w:w="105" w:type="dxa"/>
              <w:right w:w="105" w:type="dxa"/>
            </w:tcMar>
          </w:tcPr>
          <w:p w:rsidR="00582A6F" w:rsidRDefault="009D379C">
            <w:pPr>
              <w:numPr>
                <w:ilvl w:val="0"/>
                <w:numId w:val="5"/>
              </w:numPr>
              <w:ind w:hanging="360"/>
              <w:contextualSpacing/>
              <w:jc w:val="both"/>
              <w:rPr>
                <w:rFonts w:ascii="Cambria" w:eastAsia="Cambria" w:hAnsi="Cambria" w:cs="Cambria"/>
              </w:rPr>
            </w:pPr>
            <w:r>
              <w:rPr>
                <w:rFonts w:ascii="Cambria" w:eastAsia="Cambria" w:hAnsi="Cambria" w:cs="Cambria"/>
              </w:rPr>
              <w:t xml:space="preserve">the applicant is not subject to an outstanding recovery order following </w:t>
            </w:r>
            <w:r>
              <w:rPr>
                <w:rFonts w:ascii="Cambria" w:eastAsia="Cambria" w:hAnsi="Cambria" w:cs="Cambria"/>
              </w:rPr>
              <w:br/>
              <w:t>a previous Commission Decision declaring an aid illegal and incompatible with the common market,</w:t>
            </w:r>
          </w:p>
        </w:tc>
      </w:tr>
      <w:tr w:rsidR="00582A6F">
        <w:trPr>
          <w:trHeight w:val="140"/>
        </w:trPr>
        <w:tc>
          <w:tcPr>
            <w:tcW w:w="4380" w:type="dxa"/>
            <w:tcMar>
              <w:top w:w="105" w:type="dxa"/>
              <w:left w:w="105" w:type="dxa"/>
              <w:bottom w:w="105" w:type="dxa"/>
              <w:right w:w="105" w:type="dxa"/>
            </w:tcMar>
          </w:tcPr>
          <w:p w:rsidR="00582A6F" w:rsidRDefault="009D379C">
            <w:pPr>
              <w:numPr>
                <w:ilvl w:val="0"/>
                <w:numId w:val="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582A6F" w:rsidRDefault="009D379C">
            <w:pPr>
              <w:numPr>
                <w:ilvl w:val="0"/>
                <w:numId w:val="9"/>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582A6F">
        <w:trPr>
          <w:trHeight w:val="140"/>
        </w:trPr>
        <w:tc>
          <w:tcPr>
            <w:tcW w:w="4380" w:type="dxa"/>
            <w:tcMar>
              <w:top w:w="105" w:type="dxa"/>
              <w:left w:w="105" w:type="dxa"/>
              <w:bottom w:w="105" w:type="dxa"/>
              <w:right w:w="105" w:type="dxa"/>
            </w:tcMar>
          </w:tcPr>
          <w:p w:rsidR="00582A6F" w:rsidRDefault="009D379C">
            <w:pPr>
              <w:numPr>
                <w:ilvl w:val="0"/>
                <w:numId w:val="6"/>
              </w:numPr>
              <w:spacing w:after="0"/>
              <w:ind w:hanging="360"/>
              <w:contextualSpacing/>
              <w:jc w:val="both"/>
              <w:rPr>
                <w:rFonts w:ascii="Cambria" w:eastAsia="Cambria" w:hAnsi="Cambria" w:cs="Cambria"/>
              </w:rPr>
            </w:pPr>
            <w:r>
              <w:rPr>
                <w:rFonts w:ascii="Cambria" w:eastAsia="Cambria" w:hAnsi="Cambria" w:cs="Cambria"/>
              </w:rPr>
              <w:t xml:space="preserve">V rámci prokázání způsobilosti jsou předloženy požadované údaje </w:t>
            </w:r>
            <w:r>
              <w:rPr>
                <w:rFonts w:ascii="Cambria" w:eastAsia="Cambria" w:hAnsi="Cambria" w:cs="Cambria"/>
              </w:rPr>
              <w:br/>
              <w:t xml:space="preserve">k vyžádání výpisů rejstříku z trestů poskytovatelem, a to údaje uchazeče </w:t>
            </w:r>
            <w:r>
              <w:rPr>
                <w:rFonts w:ascii="Cambria" w:eastAsia="Cambria" w:hAnsi="Cambria" w:cs="Cambria"/>
              </w:rPr>
              <w:br/>
              <w:t>i všech členů/ek jeho statutárního orgánu a všech členů/ek statutárních orgánů těch jeho členů/ek statutárního orgánu, kteří/ré jsou právnickou osobou, a to ke dni prokázání způsobilosti.</w:t>
            </w:r>
          </w:p>
        </w:tc>
        <w:tc>
          <w:tcPr>
            <w:tcW w:w="4740" w:type="dxa"/>
            <w:tcMar>
              <w:top w:w="105" w:type="dxa"/>
              <w:left w:w="105" w:type="dxa"/>
              <w:bottom w:w="105" w:type="dxa"/>
              <w:right w:w="105" w:type="dxa"/>
            </w:tcMar>
          </w:tcPr>
          <w:p w:rsidR="00582A6F" w:rsidRDefault="009D379C">
            <w:pPr>
              <w:numPr>
                <w:ilvl w:val="0"/>
                <w:numId w:val="11"/>
              </w:numPr>
              <w:spacing w:after="0"/>
              <w:ind w:hanging="360"/>
              <w:contextualSpacing/>
              <w:jc w:val="both"/>
              <w:rPr>
                <w:rFonts w:ascii="Cambria" w:eastAsia="Cambria" w:hAnsi="Cambria" w:cs="Cambria"/>
              </w:rPr>
            </w:pPr>
            <w:r>
              <w:rPr>
                <w:rFonts w:ascii="Cambria" w:eastAsia="Cambria" w:hAnsi="Cambria" w:cs="Cambria"/>
              </w:rPr>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Pr>
                <w:rFonts w:ascii="Cambria" w:eastAsia="Cambria" w:hAnsi="Cambria" w:cs="Cambria"/>
              </w:rPr>
              <w:br/>
              <w:t xml:space="preserve">of statutory bodies of those members of its statutory body that, for the date of the demonstration of eligibility, are </w:t>
            </w:r>
            <w:r>
              <w:rPr>
                <w:rFonts w:ascii="Cambria" w:eastAsia="Cambria" w:hAnsi="Cambria" w:cs="Cambria"/>
              </w:rPr>
              <w:br/>
              <w:t>a legal entity.</w:t>
            </w:r>
          </w:p>
          <w:p w:rsidR="00582A6F" w:rsidRDefault="00582A6F">
            <w:pPr>
              <w:spacing w:after="0"/>
              <w:ind w:left="720"/>
              <w:jc w:val="both"/>
              <w:rPr>
                <w:rFonts w:ascii="Cambria" w:eastAsia="Cambria" w:hAnsi="Cambria" w:cs="Cambria"/>
              </w:rPr>
            </w:pPr>
          </w:p>
          <w:p w:rsidR="00582A6F" w:rsidRDefault="00582A6F">
            <w:pPr>
              <w:ind w:left="720"/>
              <w:jc w:val="both"/>
              <w:rPr>
                <w:rFonts w:ascii="Cambria" w:eastAsia="Cambria" w:hAnsi="Cambria" w:cs="Cambria"/>
              </w:rPr>
            </w:pPr>
          </w:p>
        </w:tc>
      </w:tr>
      <w:tr w:rsidR="00582A6F">
        <w:trPr>
          <w:trHeight w:val="140"/>
        </w:trPr>
        <w:tc>
          <w:tcPr>
            <w:tcW w:w="4380" w:type="dxa"/>
            <w:tcMar>
              <w:top w:w="105" w:type="dxa"/>
              <w:left w:w="105" w:type="dxa"/>
              <w:bottom w:w="105" w:type="dxa"/>
              <w:right w:w="105" w:type="dxa"/>
            </w:tcMar>
          </w:tcPr>
          <w:p w:rsidR="00582A6F" w:rsidRDefault="009D379C">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lastRenderedPageBreak/>
              <w:t>Uchazeč prohlašuje, že všechny údaje uvedené v návrhu projektu a dokumenty předané poskytovateli spolu s návrhem projektu jsou v souladu se skutečným stavem ke dni podání návrhu projektu.</w:t>
            </w:r>
          </w:p>
          <w:p w:rsidR="00582A6F" w:rsidRDefault="00582A6F">
            <w:pPr>
              <w:spacing w:after="0" w:line="240" w:lineRule="auto"/>
              <w:jc w:val="both"/>
              <w:rPr>
                <w:rFonts w:ascii="Cambria" w:eastAsia="Cambria" w:hAnsi="Cambria" w:cs="Cambria"/>
              </w:rPr>
            </w:pPr>
          </w:p>
          <w:p w:rsidR="00582A6F" w:rsidRDefault="00582A6F">
            <w:pPr>
              <w:spacing w:after="0" w:line="240" w:lineRule="auto"/>
              <w:jc w:val="both"/>
              <w:rPr>
                <w:rFonts w:ascii="Cambria" w:eastAsia="Cambria" w:hAnsi="Cambria" w:cs="Cambria"/>
              </w:rPr>
            </w:pPr>
          </w:p>
          <w:p w:rsidR="00582A6F" w:rsidRDefault="00582A6F">
            <w:pPr>
              <w:spacing w:after="0" w:line="240" w:lineRule="auto"/>
              <w:jc w:val="both"/>
              <w:rPr>
                <w:rFonts w:ascii="Cambria" w:eastAsia="Cambria" w:hAnsi="Cambria" w:cs="Cambria"/>
              </w:rPr>
            </w:pPr>
          </w:p>
          <w:p w:rsidR="00582A6F" w:rsidRDefault="009D379C">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582A6F" w:rsidRDefault="009D379C">
            <w:pPr>
              <w:numPr>
                <w:ilvl w:val="0"/>
                <w:numId w:val="2"/>
              </w:numPr>
              <w:spacing w:after="0" w:line="240" w:lineRule="auto"/>
              <w:ind w:hanging="360"/>
              <w:contextualSpacing/>
              <w:jc w:val="both"/>
              <w:rPr>
                <w:rFonts w:ascii="Cambria" w:eastAsia="Cambria" w:hAnsi="Cambria" w:cs="Cambria"/>
              </w:rPr>
            </w:pPr>
            <w:r>
              <w:rPr>
                <w:rFonts w:ascii="Cambria" w:eastAsia="Cambria" w:hAnsi="Cambria" w:cs="Cambria"/>
              </w:rPr>
              <w:t>The applicant declares that all information contained in the project proposal and documents submitted together with the project proposal to the Provider are in accord with the actual situation at the date of submission of the project proposal.</w:t>
            </w:r>
          </w:p>
          <w:p w:rsidR="00582A6F" w:rsidRDefault="00582A6F">
            <w:pPr>
              <w:spacing w:after="0" w:line="240" w:lineRule="auto"/>
              <w:jc w:val="both"/>
              <w:rPr>
                <w:rFonts w:ascii="Cambria" w:eastAsia="Cambria" w:hAnsi="Cambria" w:cs="Cambria"/>
              </w:rPr>
            </w:pPr>
          </w:p>
          <w:p w:rsidR="00582A6F" w:rsidRDefault="00582A6F">
            <w:pPr>
              <w:spacing w:after="0" w:line="240" w:lineRule="auto"/>
              <w:jc w:val="both"/>
              <w:rPr>
                <w:rFonts w:ascii="Cambria" w:eastAsia="Cambria" w:hAnsi="Cambria" w:cs="Cambria"/>
              </w:rPr>
            </w:pPr>
          </w:p>
          <w:p w:rsidR="00582A6F" w:rsidRDefault="009D379C">
            <w:pPr>
              <w:spacing w:after="0" w:line="240" w:lineRule="auto"/>
              <w:ind w:left="710" w:hanging="270"/>
              <w:jc w:val="both"/>
              <w:rPr>
                <w:rFonts w:ascii="Cambria" w:eastAsia="Cambria" w:hAnsi="Cambria" w:cs="Cambria"/>
              </w:rPr>
            </w:pPr>
            <w:r>
              <w:rPr>
                <w:rFonts w:ascii="Cambria" w:eastAsia="Cambria" w:hAnsi="Cambria" w:cs="Cambria"/>
              </w:rPr>
              <w:t>5. The tenderer declares that he is not an entity that is prohibited from being funded within the meaning of § 4c of the Act No. 159/2006 Coll., On Conflicts of Interest.</w:t>
            </w:r>
          </w:p>
        </w:tc>
      </w:tr>
      <w:tr w:rsidR="00582A6F">
        <w:trPr>
          <w:trHeight w:val="140"/>
        </w:trPr>
        <w:tc>
          <w:tcPr>
            <w:tcW w:w="4380" w:type="dxa"/>
            <w:tcMar>
              <w:top w:w="105" w:type="dxa"/>
              <w:left w:w="105" w:type="dxa"/>
              <w:bottom w:w="105" w:type="dxa"/>
              <w:right w:w="105" w:type="dxa"/>
            </w:tcMar>
          </w:tcPr>
          <w:p w:rsidR="00582A6F" w:rsidRDefault="00582A6F">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582A6F" w:rsidRDefault="00582A6F">
            <w:pPr>
              <w:spacing w:after="0" w:line="240" w:lineRule="auto"/>
              <w:ind w:left="720" w:hanging="360"/>
              <w:jc w:val="both"/>
              <w:rPr>
                <w:rFonts w:ascii="Cambria" w:eastAsia="Cambria" w:hAnsi="Cambria" w:cs="Cambria"/>
              </w:rPr>
            </w:pPr>
          </w:p>
        </w:tc>
      </w:tr>
    </w:tbl>
    <w:p w:rsidR="00582A6F" w:rsidRDefault="00582A6F">
      <w:pPr>
        <w:tabs>
          <w:tab w:val="left" w:pos="5308"/>
        </w:tabs>
      </w:pPr>
    </w:p>
    <w:sectPr w:rsidR="00582A6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EB" w:rsidRDefault="00E404EB">
      <w:pPr>
        <w:spacing w:after="0" w:line="240" w:lineRule="auto"/>
      </w:pPr>
      <w:r>
        <w:separator/>
      </w:r>
    </w:p>
  </w:endnote>
  <w:endnote w:type="continuationSeparator" w:id="0">
    <w:p w:rsidR="00E404EB" w:rsidRDefault="00E4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46" w:rsidRDefault="0060334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F" w:rsidRDefault="009D379C">
    <w:pPr>
      <w:tabs>
        <w:tab w:val="center" w:pos="4536"/>
        <w:tab w:val="right" w:pos="9072"/>
      </w:tabs>
      <w:spacing w:after="0" w:line="240" w:lineRule="auto"/>
      <w:jc w:val="right"/>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2D5353">
      <w:rPr>
        <w:rFonts w:ascii="Cambria" w:eastAsia="Cambria" w:hAnsi="Cambria" w:cs="Cambria"/>
        <w:b/>
        <w:noProof/>
        <w:sz w:val="24"/>
        <w:szCs w:val="24"/>
      </w:rPr>
      <w:t>3</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2D5353">
      <w:rPr>
        <w:rFonts w:ascii="Cambria" w:eastAsia="Cambria" w:hAnsi="Cambria" w:cs="Cambria"/>
        <w:b/>
        <w:noProof/>
        <w:sz w:val="24"/>
        <w:szCs w:val="24"/>
      </w:rPr>
      <w:t>5</w:t>
    </w:r>
    <w:r>
      <w:rPr>
        <w:rFonts w:ascii="Cambria" w:eastAsia="Cambria" w:hAnsi="Cambria" w:cs="Cambria"/>
        <w:b/>
        <w:sz w:val="24"/>
        <w:szCs w:val="24"/>
      </w:rPr>
      <w:fldChar w:fldCharType="end"/>
    </w:r>
  </w:p>
  <w:p w:rsidR="00582A6F" w:rsidRDefault="00603346">
    <w:pPr>
      <w:tabs>
        <w:tab w:val="center" w:pos="4536"/>
        <w:tab w:val="right" w:pos="9072"/>
      </w:tabs>
      <w:spacing w:after="680" w:line="240" w:lineRule="auto"/>
      <w:jc w:val="right"/>
      <w:rPr>
        <w:rFonts w:ascii="Cambria" w:eastAsia="Cambria" w:hAnsi="Cambria" w:cs="Cambria"/>
        <w:sz w:val="16"/>
        <w:szCs w:val="16"/>
      </w:rPr>
    </w:pPr>
    <w:r>
      <w:rPr>
        <w:noProof/>
      </w:rPr>
      <w:drawing>
        <wp:anchor distT="0" distB="0" distL="0" distR="0" simplePos="0" relativeHeight="251660288" behindDoc="0" locked="0" layoutInCell="1" hidden="0" allowOverlap="1">
          <wp:simplePos x="0" y="0"/>
          <wp:positionH relativeFrom="margin">
            <wp:posOffset>-718820</wp:posOffset>
          </wp:positionH>
          <wp:positionV relativeFrom="paragraph">
            <wp:posOffset>152400</wp:posOffset>
          </wp:positionV>
          <wp:extent cx="3596005" cy="83121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F" w:rsidRDefault="00582A6F">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EB" w:rsidRDefault="00E404EB">
      <w:pPr>
        <w:spacing w:after="0" w:line="240" w:lineRule="auto"/>
      </w:pPr>
      <w:r>
        <w:separator/>
      </w:r>
    </w:p>
  </w:footnote>
  <w:footnote w:type="continuationSeparator" w:id="0">
    <w:p w:rsidR="00E404EB" w:rsidRDefault="00E404EB">
      <w:pPr>
        <w:spacing w:after="0" w:line="240" w:lineRule="auto"/>
      </w:pPr>
      <w:r>
        <w:continuationSeparator/>
      </w:r>
    </w:p>
  </w:footnote>
  <w:footnote w:id="1">
    <w:p w:rsidR="00582A6F" w:rsidRDefault="009D379C">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582A6F" w:rsidRDefault="009D379C">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582A6F" w:rsidRDefault="009D379C">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46" w:rsidRDefault="0060334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F" w:rsidRDefault="00030365">
    <w:pPr>
      <w:tabs>
        <w:tab w:val="center" w:pos="4536"/>
        <w:tab w:val="right" w:pos="9072"/>
      </w:tabs>
      <w:spacing w:before="2438" w:after="0" w:line="240" w:lineRule="auto"/>
    </w:pPr>
    <w:r>
      <w:rPr>
        <w:noProof/>
      </w:rPr>
      <w:drawing>
        <wp:anchor distT="0" distB="0" distL="114300" distR="114300" simplePos="0" relativeHeight="251660800" behindDoc="0" locked="0" layoutInCell="1" allowOverlap="1" wp14:anchorId="4E65AD76" wp14:editId="2DBC5F89">
          <wp:simplePos x="0" y="0"/>
          <wp:positionH relativeFrom="margin">
            <wp:posOffset>4660265</wp:posOffset>
          </wp:positionH>
          <wp:positionV relativeFrom="margin">
            <wp:posOffset>-1951355</wp:posOffset>
          </wp:positionV>
          <wp:extent cx="2171700" cy="942975"/>
          <wp:effectExtent l="0" t="0" r="0" b="9525"/>
          <wp:wrapSquare wrapText="bothSides"/>
          <wp:docPr id="4" name="Obrázek 4" descr="https://lh3.googleusercontent.com/XWz1hzzXpPLgGfyrWo3PHLkcLDP8gvPIjoHdNufAEHIAW7ZMNS6ZLmC1m5BuXPSLFA-cgBHNBULo0rzhl7u3XGLyrmGHaEYefV5V0ca32-9Uu0haurLMDLZp34iolylsqduTgX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Wz1hzzXpPLgGfyrWo3PHLkcLDP8gvPIjoHdNufAEHIAW7ZMNS6ZLmC1m5BuXPSLFA-cgBHNBULo0rzhl7u3XGLyrmGHaEYefV5V0ca32-9Uu0haurLMDLZp34iolylsqduTgX0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anchor>
      </w:drawing>
    </w:r>
    <w:r w:rsidR="009D379C">
      <w:rPr>
        <w:noProof/>
      </w:rPr>
      <w:drawing>
        <wp:anchor distT="0" distB="0" distL="0" distR="0" simplePos="0" relativeHeight="251659776" behindDoc="0" locked="0" layoutInCell="1" hidden="0" allowOverlap="1" wp14:anchorId="2EA9D22D" wp14:editId="43F0E628">
          <wp:simplePos x="0" y="0"/>
          <wp:positionH relativeFrom="margin">
            <wp:posOffset>-719454</wp:posOffset>
          </wp:positionH>
          <wp:positionV relativeFrom="paragraph">
            <wp:posOffset>-228599</wp:posOffset>
          </wp:positionV>
          <wp:extent cx="1439545" cy="143954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F" w:rsidRDefault="00582A6F">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35"/>
    <w:multiLevelType w:val="multilevel"/>
    <w:tmpl w:val="F0F8DB8E"/>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9B1728C"/>
    <w:multiLevelType w:val="multilevel"/>
    <w:tmpl w:val="5B7E5FE4"/>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 w15:restartNumberingAfterBreak="0">
    <w:nsid w:val="13931475"/>
    <w:multiLevelType w:val="multilevel"/>
    <w:tmpl w:val="0AE0875C"/>
    <w:lvl w:ilvl="0">
      <w:start w:val="3"/>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423331D"/>
    <w:multiLevelType w:val="multilevel"/>
    <w:tmpl w:val="3B2ED47E"/>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17903567"/>
    <w:multiLevelType w:val="multilevel"/>
    <w:tmpl w:val="C79E7B50"/>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24370324"/>
    <w:multiLevelType w:val="multilevel"/>
    <w:tmpl w:val="3EB40A9A"/>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29C11404"/>
    <w:multiLevelType w:val="multilevel"/>
    <w:tmpl w:val="0018EEFA"/>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34833990"/>
    <w:multiLevelType w:val="multilevel"/>
    <w:tmpl w:val="2AFC4940"/>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442B58FA"/>
    <w:multiLevelType w:val="multilevel"/>
    <w:tmpl w:val="7F3EF44C"/>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45EA5264"/>
    <w:multiLevelType w:val="multilevel"/>
    <w:tmpl w:val="1C46EE00"/>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49173A11"/>
    <w:multiLevelType w:val="multilevel"/>
    <w:tmpl w:val="D218869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57BB5FDD"/>
    <w:multiLevelType w:val="multilevel"/>
    <w:tmpl w:val="CC021946"/>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5ACA3F62"/>
    <w:multiLevelType w:val="multilevel"/>
    <w:tmpl w:val="93965664"/>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611D73DE"/>
    <w:multiLevelType w:val="multilevel"/>
    <w:tmpl w:val="CA4C82B6"/>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68596560"/>
    <w:multiLevelType w:val="multilevel"/>
    <w:tmpl w:val="9AC873D4"/>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9FA380A"/>
    <w:multiLevelType w:val="multilevel"/>
    <w:tmpl w:val="1A90846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7"/>
  </w:num>
  <w:num w:numId="2">
    <w:abstractNumId w:val="11"/>
  </w:num>
  <w:num w:numId="3">
    <w:abstractNumId w:val="0"/>
  </w:num>
  <w:num w:numId="4">
    <w:abstractNumId w:val="10"/>
  </w:num>
  <w:num w:numId="5">
    <w:abstractNumId w:val="12"/>
  </w:num>
  <w:num w:numId="6">
    <w:abstractNumId w:val="14"/>
  </w:num>
  <w:num w:numId="7">
    <w:abstractNumId w:val="3"/>
  </w:num>
  <w:num w:numId="8">
    <w:abstractNumId w:val="8"/>
  </w:num>
  <w:num w:numId="9">
    <w:abstractNumId w:val="13"/>
  </w:num>
  <w:num w:numId="10">
    <w:abstractNumId w:val="1"/>
  </w:num>
  <w:num w:numId="11">
    <w:abstractNumId w:val="2"/>
  </w:num>
  <w:num w:numId="12">
    <w:abstractNumId w:val="6"/>
  </w:num>
  <w:num w:numId="13">
    <w:abstractNumId w:val="9"/>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82A6F"/>
    <w:rsid w:val="00030365"/>
    <w:rsid w:val="002923A6"/>
    <w:rsid w:val="002D5353"/>
    <w:rsid w:val="003853A7"/>
    <w:rsid w:val="00582A6F"/>
    <w:rsid w:val="00603346"/>
    <w:rsid w:val="00632329"/>
    <w:rsid w:val="009D379C"/>
    <w:rsid w:val="00E40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5651"/>
  <w15:docId w15:val="{552A9C77-296D-458C-82C0-71155539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0303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365"/>
  </w:style>
  <w:style w:type="paragraph" w:styleId="Zpat">
    <w:name w:val="footer"/>
    <w:basedOn w:val="Normln"/>
    <w:link w:val="ZpatChar"/>
    <w:uiPriority w:val="99"/>
    <w:unhideWhenUsed/>
    <w:rsid w:val="0003036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1137</Words>
  <Characters>6710</Characters>
  <Application>Microsoft Office Word</Application>
  <DocSecurity>0</DocSecurity>
  <Lines>55</Lines>
  <Paragraphs>15</Paragraphs>
  <ScaleCrop>false</ScaleCrop>
  <Company>Technologická agentura ČR</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Nehilčová</cp:lastModifiedBy>
  <cp:revision>8</cp:revision>
  <dcterms:created xsi:type="dcterms:W3CDTF">2018-09-26T10:01:00Z</dcterms:created>
  <dcterms:modified xsi:type="dcterms:W3CDTF">2018-10-18T07:15:00Z</dcterms:modified>
</cp:coreProperties>
</file>