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Default="00485531">
      <w:pPr>
        <w:tabs>
          <w:tab w:val="left" w:pos="3823"/>
          <w:tab w:val="right" w:pos="9638"/>
        </w:tabs>
        <w:spacing w:before="200"/>
        <w:jc w:val="right"/>
      </w:pPr>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pPr>
        <w:jc w:val="right"/>
      </w:pPr>
      <w:r>
        <w:rPr>
          <w:rFonts w:ascii="Cambria" w:eastAsia="Cambria" w:hAnsi="Cambria" w:cs="Cambria"/>
          <w:b/>
          <w:sz w:val="36"/>
          <w:szCs w:val="36"/>
        </w:rPr>
        <w:t>For TACR-</w:t>
      </w:r>
      <w:r w:rsidR="002A6643">
        <w:rPr>
          <w:rFonts w:ascii="Cambria" w:eastAsia="Cambria" w:hAnsi="Cambria" w:cs="Cambria"/>
          <w:b/>
          <w:sz w:val="36"/>
          <w:szCs w:val="36"/>
        </w:rPr>
        <w:t>BMBF</w:t>
      </w:r>
      <w:r>
        <w:rPr>
          <w:rFonts w:ascii="Cambria" w:eastAsia="Cambria" w:hAnsi="Cambria" w:cs="Cambria"/>
          <w:b/>
          <w:sz w:val="36"/>
          <w:szCs w:val="36"/>
        </w:rPr>
        <w:t xml:space="preserve"> Bilateral Collaborative R&amp;D Project</w:t>
      </w:r>
    </w:p>
    <w:p w:rsidR="00331BC1" w:rsidRDefault="00351700">
      <w:pPr>
        <w:widowControl/>
        <w:spacing w:before="360" w:after="360" w:line="240" w:lineRule="auto"/>
        <w:jc w:val="both"/>
        <w:rPr>
          <w:rFonts w:ascii="Cambria" w:eastAsia="Cambria" w:hAnsi="Cambria" w:cs="Cambria"/>
          <w:i/>
          <w:sz w:val="24"/>
          <w:szCs w:val="24"/>
          <w:highlight w:val="yellow"/>
        </w:rPr>
      </w:pPr>
      <w:bookmarkStart w:id="0" w:name="h.gjdgxs" w:colFirst="0" w:colLast="0"/>
      <w:bookmarkEnd w:id="0"/>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the 4</w:t>
      </w:r>
      <w:r w:rsidR="002A6643" w:rsidRPr="002A6643">
        <w:rPr>
          <w:rFonts w:ascii="Cambria" w:eastAsia="Cambria" w:hAnsi="Cambria" w:cs="Cambria"/>
          <w:i/>
          <w:sz w:val="24"/>
          <w:szCs w:val="24"/>
          <w:vertAlign w:val="superscript"/>
        </w:rPr>
        <w:t>th</w:t>
      </w:r>
      <w:r w:rsidR="002A6643">
        <w:rPr>
          <w:rFonts w:ascii="Cambria" w:eastAsia="Cambria" w:hAnsi="Cambria" w:cs="Cambria"/>
          <w:i/>
          <w:sz w:val="24"/>
          <w:szCs w:val="24"/>
        </w:rPr>
        <w:t xml:space="preserve"> </w:t>
      </w:r>
      <w:r>
        <w:rPr>
          <w:rFonts w:ascii="Cambria" w:eastAsia="Cambria" w:hAnsi="Cambria" w:cs="Cambria"/>
          <w:i/>
          <w:sz w:val="24"/>
          <w:szCs w:val="24"/>
        </w:rPr>
        <w:t>public call of the DELTA programme of the Technology Agency of the Czech Republic and</w:t>
      </w:r>
      <w:r w:rsidR="00985A9D">
        <w:rPr>
          <w:rFonts w:ascii="Cambria" w:eastAsia="Cambria" w:hAnsi="Cambria" w:cs="Cambria"/>
          <w:i/>
          <w:sz w:val="24"/>
          <w:szCs w:val="24"/>
        </w:rPr>
        <w:t xml:space="preserve"> </w:t>
      </w:r>
      <w:r w:rsidR="002A6643">
        <w:rPr>
          <w:rFonts w:ascii="Cambria" w:eastAsia="Cambria" w:hAnsi="Cambria" w:cs="Cambria"/>
          <w:i/>
          <w:sz w:val="24"/>
          <w:szCs w:val="24"/>
        </w:rPr>
        <w:t>the</w:t>
      </w:r>
      <w:r w:rsidR="00372511">
        <w:rPr>
          <w:rFonts w:ascii="Cambria" w:eastAsia="Cambria" w:hAnsi="Cambria" w:cs="Cambria"/>
          <w:i/>
          <w:sz w:val="24"/>
          <w:szCs w:val="24"/>
        </w:rPr>
        <w:t xml:space="preserve"> </w:t>
      </w:r>
      <w:r w:rsidR="00372511" w:rsidRPr="00372511">
        <w:rPr>
          <w:rFonts w:ascii="Cambria" w:eastAsia="Cambria" w:hAnsi="Cambria" w:cs="Cambria"/>
          <w:i/>
          <w:sz w:val="24"/>
          <w:szCs w:val="24"/>
        </w:rPr>
        <w:t>„Richtlinie zur Förderung von deutsch-tschechischen Forschungsvorhaben auf dem Gebiet Industrie 4.0“ of the Federal Ministry of Education and Research of the Federal Republic of Germany</w:t>
      </w:r>
      <w:r w:rsidR="00372511">
        <w:rPr>
          <w:rFonts w:ascii="Cambria" w:eastAsia="Cambria" w:hAnsi="Cambria" w:cs="Cambria"/>
          <w:i/>
          <w:sz w:val="24"/>
          <w:szCs w:val="24"/>
        </w:rPr>
        <w:t>.</w:t>
      </w:r>
      <w:r w:rsidR="00EA450C" w:rsidRPr="00EA450C">
        <w:rPr>
          <w:rFonts w:ascii="Cambria" w:eastAsia="Cambria" w:hAnsi="Cambria" w:cs="Cambria"/>
          <w:i/>
          <w:sz w:val="24"/>
          <w:szCs w:val="24"/>
          <w:highlight w:val="yellow"/>
        </w:rPr>
        <w:t xml:space="preserve"> </w:t>
      </w:r>
    </w:p>
    <w:p w:rsidR="009333D9" w:rsidRPr="006F4B22" w:rsidRDefault="00E2136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
        <w:tblW w:w="9760" w:type="dxa"/>
        <w:tblInd w:w="-127" w:type="dxa"/>
        <w:tblLayout w:type="fixed"/>
        <w:tblLook w:val="0400" w:firstRow="0" w:lastRow="0" w:firstColumn="0" w:lastColumn="0" w:noHBand="0" w:noVBand="1"/>
      </w:tblPr>
      <w:tblGrid>
        <w:gridCol w:w="4880"/>
        <w:gridCol w:w="4880"/>
      </w:tblGrid>
      <w:tr w:rsidR="009333D9">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sz w:val="24"/>
                <w:szCs w:val="24"/>
              </w:rPr>
              <w:t xml:space="preserve">Total Estimated Project Cost: </w:t>
            </w:r>
            <w:r w:rsidR="00B72D67">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Cambria"/>
                <w:b/>
                <w:color w:val="FF0000"/>
                <w:sz w:val="24"/>
                <w:szCs w:val="24"/>
              </w:rPr>
              <w:t>nnn,nnn</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6B1345">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w:t>
            </w:r>
            <w:r w:rsidR="002A6643">
              <w:rPr>
                <w:rFonts w:ascii="Cambria" w:eastAsia="Cambria" w:hAnsi="Cambria" w:cs="Cambria"/>
                <w:sz w:val="24"/>
                <w:szCs w:val="24"/>
              </w:rPr>
              <w:t>German</w:t>
            </w:r>
            <w:r w:rsidR="00351700">
              <w:rPr>
                <w:rFonts w:ascii="Cambria" w:eastAsia="Cambria" w:hAnsi="Cambria" w:cs="Cambria"/>
                <w:sz w:val="24"/>
                <w:szCs w:val="24"/>
              </w:rPr>
              <w:t xml:space="preserve"> side):</w:t>
            </w:r>
          </w:p>
          <w:p w:rsidR="008746B8" w:rsidRDefault="008746B8">
            <w:pPr>
              <w:widowControl/>
              <w:spacing w:after="0" w:line="240" w:lineRule="auto"/>
              <w:contextualSpacing w:val="0"/>
            </w:pPr>
          </w:p>
        </w:tc>
      </w:tr>
    </w:tbl>
    <w:p w:rsidR="006B1345" w:rsidRDefault="00EA450C" w:rsidP="006B1345">
      <w:pPr>
        <w:pStyle w:val="Textkomente"/>
        <w:rPr>
          <w:rFonts w:ascii="Cambria" w:hAnsi="Cambria" w:cs="Cambria"/>
          <w:i/>
          <w:sz w:val="24"/>
          <w:szCs w:val="24"/>
          <w:lang w:eastAsia="ko-KR"/>
        </w:rPr>
      </w:pPr>
      <w:r w:rsidRPr="006F4B22">
        <w:rPr>
          <w:rFonts w:ascii="Cambria" w:eastAsia="Cambria" w:hAnsi="Cambria" w:cs="Cambria"/>
          <w:i/>
          <w:sz w:val="24"/>
          <w:szCs w:val="24"/>
        </w:rPr>
        <w:t xml:space="preserve">* </w:t>
      </w:r>
      <w:r w:rsidR="006B1345">
        <w:rPr>
          <w:rFonts w:ascii="Cambria" w:hAnsi="Cambria" w:cs="Cambria"/>
          <w:i/>
          <w:sz w:val="24"/>
          <w:szCs w:val="24"/>
          <w:lang w:eastAsia="ko-KR"/>
        </w:rPr>
        <w:t>To be automat</w:t>
      </w:r>
      <w:r w:rsidR="00941FCC">
        <w:rPr>
          <w:rFonts w:ascii="Cambria" w:hAnsi="Cambria" w:cs="Cambria"/>
          <w:i/>
          <w:sz w:val="24"/>
          <w:szCs w:val="24"/>
          <w:lang w:eastAsia="ko-KR"/>
        </w:rPr>
        <w:t>i</w:t>
      </w:r>
      <w:r w:rsidR="006B1345">
        <w:rPr>
          <w:rFonts w:ascii="Cambria" w:hAnsi="Cambria" w:cs="Cambria"/>
          <w:i/>
          <w:sz w:val="24"/>
          <w:szCs w:val="24"/>
          <w:lang w:eastAsia="ko-KR"/>
        </w:rPr>
        <w:t xml:space="preserve">cally generated by the TA CR information system when applying; fill in accordingly </w:t>
      </w:r>
    </w:p>
    <w:p w:rsidR="006B1345" w:rsidRPr="008A0D7F" w:rsidRDefault="006B1345" w:rsidP="006B1345">
      <w:pPr>
        <w:pStyle w:val="Textkomente"/>
        <w:rPr>
          <w:rFonts w:ascii="Cambria" w:hAnsi="Cambria" w:cs="Cambria"/>
          <w:i/>
          <w:sz w:val="24"/>
          <w:szCs w:val="24"/>
          <w:lang w:eastAsia="ko-KR"/>
        </w:rPr>
      </w:pPr>
      <w:r>
        <w:rPr>
          <w:rFonts w:ascii="Cambria" w:hAnsi="Cambria" w:cs="Cambria"/>
          <w:i/>
          <w:sz w:val="24"/>
          <w:szCs w:val="24"/>
          <w:lang w:eastAsia="ko-KR"/>
        </w:rPr>
        <w:t>**</w:t>
      </w:r>
      <w:r w:rsidRPr="009E33B2">
        <w:rPr>
          <w:rFonts w:ascii="Cambria" w:eastAsia="Cambria" w:hAnsi="Cambria" w:cs="Cambria"/>
          <w:i/>
          <w:sz w:val="24"/>
          <w:szCs w:val="24"/>
        </w:rPr>
        <w:t xml:space="preserve"> </w:t>
      </w:r>
      <w:r w:rsidR="008A0D7F">
        <w:rPr>
          <w:rFonts w:ascii="Cambria" w:hAnsi="Cambria" w:cs="Cambria"/>
          <w:i/>
          <w:sz w:val="24"/>
          <w:szCs w:val="24"/>
          <w:lang w:eastAsia="ko-KR"/>
        </w:rPr>
        <w:t>To be automat</w:t>
      </w:r>
      <w:r w:rsidR="00941FCC">
        <w:rPr>
          <w:rFonts w:ascii="Cambria" w:hAnsi="Cambria" w:cs="Cambria"/>
          <w:i/>
          <w:sz w:val="24"/>
          <w:szCs w:val="24"/>
          <w:lang w:eastAsia="ko-KR"/>
        </w:rPr>
        <w:t>i</w:t>
      </w:r>
      <w:r w:rsidR="008A0D7F">
        <w:rPr>
          <w:rFonts w:ascii="Cambria" w:hAnsi="Cambria" w:cs="Cambria"/>
          <w:i/>
          <w:sz w:val="24"/>
          <w:szCs w:val="24"/>
          <w:lang w:eastAsia="ko-KR"/>
        </w:rPr>
        <w:t xml:space="preserve">cally generated by the PT-Outline system when applying; fill in accordingly </w:t>
      </w:r>
    </w:p>
    <w:p w:rsidR="00A75B46" w:rsidRDefault="00A75B46">
      <w:pPr>
        <w:widowControl/>
        <w:spacing w:after="0" w:line="240" w:lineRule="auto"/>
      </w:pPr>
    </w:p>
    <w:p w:rsidR="009333D9" w:rsidRDefault="00F31D10">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Declaration</w:t>
      </w:r>
    </w:p>
    <w:p w:rsidR="009333D9" w:rsidRDefault="00EE0332">
      <w:pPr>
        <w:widowControl/>
        <w:spacing w:before="240" w:line="240" w:lineRule="auto"/>
        <w:jc w:val="both"/>
      </w:pPr>
      <w:r>
        <w:rPr>
          <w:rFonts w:ascii="Cambria" w:eastAsia="Cambria" w:hAnsi="Cambria" w:cs="Cambria"/>
          <w:sz w:val="24"/>
          <w:szCs w:val="24"/>
        </w:rPr>
        <w:t>O</w:t>
      </w:r>
      <w:r w:rsidR="00351700">
        <w:rPr>
          <w:rFonts w:ascii="Cambria" w:eastAsia="Cambria" w:hAnsi="Cambria" w:cs="Cambria"/>
          <w:sz w:val="24"/>
          <w:szCs w:val="24"/>
        </w:rPr>
        <w:t xml:space="preserve">rganizations </w:t>
      </w:r>
      <w:r>
        <w:rPr>
          <w:rFonts w:ascii="Cambria" w:eastAsia="Cambria" w:hAnsi="Cambria" w:cs="Cambria"/>
          <w:sz w:val="24"/>
          <w:szCs w:val="24"/>
        </w:rPr>
        <w:t xml:space="preserve">listed under Consortium Partners herein below </w:t>
      </w:r>
      <w:r w:rsidR="00351700">
        <w:rPr>
          <w:rFonts w:ascii="Cambria" w:eastAsia="Cambria" w:hAnsi="Cambria" w:cs="Cambria"/>
          <w:sz w:val="24"/>
          <w:szCs w:val="24"/>
        </w:rPr>
        <w:t xml:space="preserve">(collectively referred to as the „consortium“) hereby declare and confirm: </w:t>
      </w:r>
    </w:p>
    <w:p w:rsidR="009333D9" w:rsidRPr="00C532C7" w:rsidRDefault="00351700">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w:t>
      </w:r>
      <w:bookmarkStart w:id="1" w:name="_GoBack"/>
      <w:bookmarkEnd w:id="1"/>
      <w:r>
        <w:rPr>
          <w:rFonts w:ascii="Cambria" w:eastAsia="Cambria" w:hAnsi="Cambria" w:cs="Cambria"/>
          <w:sz w:val="24"/>
          <w:szCs w:val="24"/>
        </w:rPr>
        <w:t xml:space="preserve">on the above mentioned R&amp;D project. </w:t>
      </w:r>
    </w:p>
    <w:p w:rsidR="00C532C7" w:rsidRDefault="00C532C7" w:rsidP="00C532C7">
      <w:pPr>
        <w:widowControl/>
        <w:spacing w:line="240" w:lineRule="auto"/>
        <w:jc w:val="both"/>
      </w:pPr>
      <w:r>
        <w:rPr>
          <w:rFonts w:ascii="Cambria" w:eastAsia="Cambria" w:hAnsi="Cambria" w:cs="Cambria"/>
          <w:sz w:val="24"/>
          <w:szCs w:val="24"/>
        </w:rPr>
        <w:t>In addition, Czech applicants hereby declare and confirm as follows</w:t>
      </w:r>
      <w:r w:rsidR="00316818">
        <w:rPr>
          <w:rFonts w:ascii="Cambria" w:eastAsia="Cambria" w:hAnsi="Cambria" w:cs="Cambria"/>
          <w:sz w:val="24"/>
          <w:szCs w:val="24"/>
        </w:rPr>
        <w:t>:</w:t>
      </w:r>
    </w:p>
    <w:p w:rsidR="009333D9" w:rsidRDefault="00351700">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2A6643" w:rsidRPr="009E33B2" w:rsidRDefault="00351700" w:rsidP="003B1799">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92162A" w:rsidRPr="002A6643">
        <w:rPr>
          <w:rFonts w:ascii="Cambria" w:eastAsia="Cambria" w:hAnsi="Cambria" w:cs="Cambria"/>
          <w:sz w:val="24"/>
          <w:szCs w:val="24"/>
        </w:rPr>
        <w:t>financial</w:t>
      </w:r>
      <w:r w:rsidR="0092162A">
        <w:rPr>
          <w:rFonts w:ascii="Cambria" w:eastAsia="Cambria" w:hAnsi="Cambria" w:cs="Cambria"/>
          <w:sz w:val="24"/>
          <w:szCs w:val="24"/>
        </w:rPr>
        <w:t xml:space="preserve"> </w:t>
      </w:r>
      <w:r>
        <w:rPr>
          <w:rFonts w:ascii="Cambria" w:eastAsia="Cambria" w:hAnsi="Cambria" w:cs="Cambria"/>
          <w:sz w:val="24"/>
          <w:szCs w:val="24"/>
        </w:rPr>
        <w:t>difficulty.</w:t>
      </w:r>
    </w:p>
    <w:p w:rsidR="009333D9" w:rsidRDefault="00351700" w:rsidP="003B1799">
      <w:pPr>
        <w:widowControl/>
        <w:spacing w:line="240" w:lineRule="auto"/>
        <w:jc w:val="both"/>
      </w:pPr>
      <w:r w:rsidRPr="003B1799">
        <w:rPr>
          <w:rFonts w:ascii="Cambria" w:eastAsia="Cambria" w:hAnsi="Cambria" w:cs="Cambria"/>
          <w:b/>
          <w:sz w:val="24"/>
          <w:szCs w:val="24"/>
        </w:rPr>
        <w:lastRenderedPageBreak/>
        <w:t>Consortium Partners</w:t>
      </w:r>
      <w:r>
        <w:rPr>
          <w:rFonts w:ascii="Cambria" w:eastAsia="Cambria" w:hAnsi="Cambria" w:cs="Cambria"/>
          <w:b/>
          <w:sz w:val="24"/>
          <w:szCs w:val="24"/>
        </w:rPr>
        <w:tab/>
      </w:r>
    </w:p>
    <w:tbl>
      <w:tblPr>
        <w:tblStyle w:val="a0"/>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Tr="00E82693">
        <w:tc>
          <w:tcPr>
            <w:tcW w:w="5246"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pPr>
            <w:r>
              <w:rPr>
                <w:rFonts w:ascii="Cambria" w:eastAsia="Cambria" w:hAnsi="Cambria" w:cs="Cambria"/>
                <w:sz w:val="24"/>
                <w:szCs w:val="24"/>
              </w:rPr>
              <w:t>Email:</w:t>
            </w:r>
          </w:p>
          <w:p w:rsidR="009333D9" w:rsidRDefault="009333D9">
            <w:pPr>
              <w:widowControl/>
              <w:tabs>
                <w:tab w:val="left" w:pos="4962"/>
              </w:tabs>
            </w:pPr>
          </w:p>
        </w:tc>
        <w:tc>
          <w:tcPr>
            <w:tcW w:w="5103"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 xml:space="preserve">(on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tabs>
                <w:tab w:val="left" w:pos="4962"/>
              </w:tabs>
            </w:pPr>
            <w:r>
              <w:rPr>
                <w:rFonts w:ascii="Cambria" w:eastAsia="Cambria" w:hAnsi="Cambria" w:cs="Cambria"/>
                <w:sz w:val="24"/>
                <w:szCs w:val="24"/>
              </w:rPr>
              <w:t>Email:</w:t>
            </w:r>
          </w:p>
        </w:tc>
      </w:tr>
      <w:tr w:rsidR="009333D9" w:rsidTr="00E82693">
        <w:tc>
          <w:tcPr>
            <w:tcW w:w="5246" w:type="dxa"/>
          </w:tcPr>
          <w:p w:rsidR="009333D9" w:rsidRDefault="00351700">
            <w:pPr>
              <w:widowControl/>
            </w:pPr>
            <w:r>
              <w:rPr>
                <w:rFonts w:ascii="Cambria" w:eastAsia="Cambria" w:hAnsi="Cambria" w:cs="Cambria"/>
                <w:b/>
                <w:sz w:val="24"/>
                <w:szCs w:val="24"/>
              </w:rPr>
              <w:t>2a) Participating Organization</w:t>
            </w:r>
          </w:p>
          <w:p w:rsidR="009333D9" w:rsidRDefault="00351700">
            <w:pPr>
              <w:widowControl/>
            </w:pPr>
            <w:r>
              <w:rPr>
                <w:rFonts w:ascii="Cambria" w:eastAsia="Cambria" w:hAnsi="Cambria" w:cs="Cambria"/>
                <w:b/>
                <w:sz w:val="24"/>
                <w:szCs w:val="24"/>
              </w:rPr>
              <w:t>(on the Czech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9333D9" w:rsidRDefault="00351700">
            <w:pPr>
              <w:widowControl/>
            </w:pPr>
            <w:r>
              <w:rPr>
                <w:rFonts w:ascii="Cambria" w:eastAsia="Cambria" w:hAnsi="Cambria" w:cs="Cambria"/>
                <w:b/>
                <w:sz w:val="24"/>
                <w:szCs w:val="24"/>
              </w:rPr>
              <w:t>2b) Participating Organization</w:t>
            </w:r>
          </w:p>
          <w:p w:rsidR="009333D9" w:rsidRDefault="00351700">
            <w:pPr>
              <w:widowControl/>
            </w:pPr>
            <w:r>
              <w:rPr>
                <w:rFonts w:ascii="Cambria" w:eastAsia="Cambria" w:hAnsi="Cambria" w:cs="Cambria"/>
                <w:b/>
                <w:sz w:val="24"/>
                <w:szCs w:val="24"/>
              </w:rPr>
              <w:t xml:space="preserve">(on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B72D67">
        <w:trPr>
          <w:trHeight w:val="1928"/>
        </w:trPr>
        <w:tc>
          <w:tcPr>
            <w:tcW w:w="5246" w:type="dxa"/>
          </w:tcPr>
          <w:p w:rsidR="009333D9" w:rsidRDefault="00351700">
            <w:pPr>
              <w:widowControl/>
              <w:spacing w:before="240"/>
            </w:pPr>
            <w:r>
              <w:rPr>
                <w:rFonts w:ascii="Cambria" w:eastAsia="Cambria" w:hAnsi="Cambria" w:cs="Cambria"/>
                <w:b/>
                <w:sz w:val="24"/>
                <w:szCs w:val="24"/>
              </w:rPr>
              <w:t>3a)</w:t>
            </w:r>
            <w:r>
              <w:rPr>
                <w:rFonts w:ascii="Cambria" w:eastAsia="Cambria" w:hAnsi="Cambria" w:cs="Cambria"/>
                <w:sz w:val="24"/>
                <w:szCs w:val="24"/>
              </w:rPr>
              <w:t xml:space="preserve"> (add more as necessary)</w:t>
            </w:r>
          </w:p>
        </w:tc>
        <w:tc>
          <w:tcPr>
            <w:tcW w:w="5103" w:type="dxa"/>
          </w:tcPr>
          <w:p w:rsidR="009333D9" w:rsidRDefault="00351700">
            <w:pPr>
              <w:widowControl/>
              <w:spacing w:before="240"/>
            </w:pPr>
            <w:r>
              <w:rPr>
                <w:rFonts w:ascii="Cambria" w:eastAsia="Cambria" w:hAnsi="Cambria" w:cs="Cambria"/>
                <w:b/>
                <w:sz w:val="24"/>
                <w:szCs w:val="24"/>
              </w:rPr>
              <w:t>3b) …</w:t>
            </w:r>
          </w:p>
        </w:tc>
      </w:tr>
    </w:tbl>
    <w:p w:rsidR="00C532C7" w:rsidRDefault="00C532C7" w:rsidP="009E33B2">
      <w:pPr>
        <w:widowControl/>
        <w:spacing w:after="0" w:line="240" w:lineRule="auto"/>
        <w:contextualSpacing/>
        <w:rPr>
          <w:rFonts w:ascii="Cambria" w:eastAsia="Cambria" w:hAnsi="Cambria" w:cs="Cambria"/>
          <w:sz w:val="24"/>
          <w:szCs w:val="24"/>
        </w:rPr>
      </w:pPr>
    </w:p>
    <w:p w:rsidR="00941FCC" w:rsidRDefault="00941FCC" w:rsidP="009E33B2">
      <w:pPr>
        <w:widowControl/>
        <w:spacing w:after="0" w:line="240" w:lineRule="auto"/>
        <w:contextualSpacing/>
        <w:rPr>
          <w:rFonts w:ascii="Cambria" w:eastAsia="Cambria" w:hAnsi="Cambria" w:cs="Cambria"/>
          <w:sz w:val="24"/>
          <w:szCs w:val="24"/>
        </w:rPr>
      </w:pPr>
    </w:p>
    <w:p w:rsidR="00941FCC" w:rsidRPr="00C532C7" w:rsidRDefault="00941FCC" w:rsidP="009E33B2">
      <w:pPr>
        <w:widowControl/>
        <w:spacing w:after="0" w:line="240" w:lineRule="auto"/>
        <w:contextualSpacing/>
        <w:rPr>
          <w:rFonts w:ascii="Cambria" w:eastAsia="Cambria" w:hAnsi="Cambria" w:cs="Cambria"/>
          <w:sz w:val="24"/>
          <w:szCs w:val="24"/>
        </w:rPr>
      </w:pPr>
    </w:p>
    <w:p w:rsidR="009333D9" w:rsidRDefault="00351700">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Finance</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B72D67" w:rsidRPr="002A6643">
        <w:rPr>
          <w:rFonts w:ascii="Cambria" w:eastAsia="Cambria" w:hAnsi="Cambria" w:cs="Cambria" w:hint="eastAsia"/>
          <w:b/>
          <w:sz w:val="24"/>
          <w:szCs w:val="24"/>
        </w:rPr>
        <w:t>EUR</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1"/>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268"/>
        <w:gridCol w:w="2268"/>
        <w:gridCol w:w="2410"/>
      </w:tblGrid>
      <w:tr w:rsidR="009E33B2" w:rsidTr="009E33B2">
        <w:tc>
          <w:tcPr>
            <w:tcW w:w="2640" w:type="dxa"/>
          </w:tcPr>
          <w:p w:rsidR="009E33B2" w:rsidRDefault="009E33B2">
            <w:pPr>
              <w:widowControl/>
              <w:tabs>
                <w:tab w:val="left" w:pos="4962"/>
              </w:tabs>
            </w:pPr>
            <w:r>
              <w:rPr>
                <w:rFonts w:ascii="Cambria" w:eastAsia="Cambria" w:hAnsi="Cambria" w:cs="Cambria"/>
                <w:b/>
                <w:sz w:val="24"/>
                <w:szCs w:val="24"/>
              </w:rPr>
              <w:t>Indicator</w:t>
            </w:r>
          </w:p>
        </w:tc>
        <w:tc>
          <w:tcPr>
            <w:tcW w:w="2268" w:type="dxa"/>
          </w:tcPr>
          <w:p w:rsidR="009E33B2" w:rsidRDefault="009E33B2">
            <w:pPr>
              <w:widowControl/>
              <w:tabs>
                <w:tab w:val="left" w:pos="4962"/>
              </w:tabs>
            </w:pPr>
            <w:r>
              <w:rPr>
                <w:rFonts w:ascii="Cambria" w:eastAsia="Cambria" w:hAnsi="Cambria" w:cs="Cambria"/>
                <w:b/>
                <w:sz w:val="24"/>
                <w:szCs w:val="24"/>
              </w:rPr>
              <w:t>2018</w:t>
            </w:r>
          </w:p>
        </w:tc>
        <w:tc>
          <w:tcPr>
            <w:tcW w:w="2268" w:type="dxa"/>
          </w:tcPr>
          <w:p w:rsidR="009E33B2" w:rsidRDefault="009E33B2">
            <w:pPr>
              <w:widowControl/>
              <w:tabs>
                <w:tab w:val="left" w:pos="4962"/>
              </w:tabs>
            </w:pPr>
            <w:r>
              <w:rPr>
                <w:rFonts w:ascii="Cambria" w:eastAsia="Cambria" w:hAnsi="Cambria" w:cs="Cambria"/>
                <w:b/>
                <w:sz w:val="24"/>
                <w:szCs w:val="24"/>
              </w:rPr>
              <w:t>2019</w:t>
            </w:r>
          </w:p>
        </w:tc>
        <w:tc>
          <w:tcPr>
            <w:tcW w:w="2410" w:type="dxa"/>
          </w:tcPr>
          <w:p w:rsidR="009E33B2" w:rsidRDefault="009E33B2">
            <w:pPr>
              <w:widowControl/>
              <w:tabs>
                <w:tab w:val="left" w:pos="4962"/>
              </w:tabs>
            </w:pPr>
            <w:r>
              <w:rPr>
                <w:rFonts w:ascii="Cambria" w:eastAsia="Cambria" w:hAnsi="Cambria" w:cs="Cambria"/>
                <w:b/>
                <w:sz w:val="24"/>
                <w:szCs w:val="24"/>
              </w:rPr>
              <w:t>Total</w:t>
            </w: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Costs</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Support from TA ČR</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Private sources</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bl>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2"/>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6"/>
      </w:tblGrid>
      <w:tr w:rsidR="009333D9" w:rsidTr="009E33B2">
        <w:tc>
          <w:tcPr>
            <w:tcW w:w="9586"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9E33B2" w:rsidRDefault="009E33B2">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1b) </w:t>
      </w:r>
      <w:r w:rsidR="004916BF">
        <w:rPr>
          <w:rFonts w:ascii="Cambria" w:eastAsia="Cambria" w:hAnsi="Cambria" w:cs="Cambria"/>
          <w:b/>
          <w:sz w:val="24"/>
          <w:szCs w:val="24"/>
        </w:rPr>
        <w:t>Declaration of the Principal Applicant (on the German side)</w:t>
      </w:r>
      <w:r w:rsidR="0095688B">
        <w:rPr>
          <w:rFonts w:ascii="Cambria" w:eastAsia="Cambria" w:hAnsi="Cambria" w:cs="Cambria"/>
          <w:b/>
          <w:sz w:val="24"/>
          <w:szCs w:val="24"/>
        </w:rPr>
        <w:t xml:space="preserve"> - EUR</w:t>
      </w:r>
    </w:p>
    <w:p w:rsidR="00C532C7" w:rsidRDefault="00C532C7" w:rsidP="00C532C7">
      <w:pPr>
        <w:widowControl/>
        <w:tabs>
          <w:tab w:val="left" w:pos="4962"/>
        </w:tabs>
        <w:spacing w:after="0" w:line="240" w:lineRule="auto"/>
      </w:pPr>
      <w:r>
        <w:rPr>
          <w:rFonts w:ascii="Cambria" w:eastAsia="Cambria" w:hAnsi="Cambria" w:cs="Cambria"/>
          <w:sz w:val="24"/>
          <w:szCs w:val="24"/>
        </w:rPr>
        <w:t>Name of institution/enterprise:</w:t>
      </w:r>
    </w:p>
    <w:tbl>
      <w:tblPr>
        <w:tblStyle w:val="a3"/>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268"/>
        <w:gridCol w:w="2268"/>
        <w:gridCol w:w="2410"/>
      </w:tblGrid>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Indicator</w:t>
            </w:r>
          </w:p>
        </w:tc>
        <w:tc>
          <w:tcPr>
            <w:tcW w:w="2268" w:type="dxa"/>
          </w:tcPr>
          <w:p w:rsidR="009E33B2" w:rsidRDefault="009E33B2" w:rsidP="00B31442">
            <w:pPr>
              <w:widowControl/>
              <w:tabs>
                <w:tab w:val="left" w:pos="4962"/>
              </w:tabs>
            </w:pPr>
            <w:r>
              <w:rPr>
                <w:rFonts w:ascii="Cambria" w:eastAsia="Cambria" w:hAnsi="Cambria" w:cs="Cambria"/>
                <w:b/>
                <w:sz w:val="24"/>
                <w:szCs w:val="24"/>
              </w:rPr>
              <w:t>2018</w:t>
            </w:r>
          </w:p>
        </w:tc>
        <w:tc>
          <w:tcPr>
            <w:tcW w:w="2268" w:type="dxa"/>
          </w:tcPr>
          <w:p w:rsidR="009E33B2" w:rsidRDefault="009E33B2" w:rsidP="00B31442">
            <w:pPr>
              <w:widowControl/>
              <w:tabs>
                <w:tab w:val="left" w:pos="4962"/>
              </w:tabs>
            </w:pPr>
            <w:r>
              <w:rPr>
                <w:rFonts w:ascii="Cambria" w:eastAsia="Cambria" w:hAnsi="Cambria" w:cs="Cambria"/>
                <w:b/>
                <w:sz w:val="24"/>
                <w:szCs w:val="24"/>
              </w:rPr>
              <w:t>2019</w:t>
            </w:r>
          </w:p>
        </w:tc>
        <w:tc>
          <w:tcPr>
            <w:tcW w:w="2410" w:type="dxa"/>
          </w:tcPr>
          <w:p w:rsidR="009E33B2" w:rsidRDefault="009E33B2" w:rsidP="00B31442">
            <w:pPr>
              <w:widowControl/>
              <w:tabs>
                <w:tab w:val="left" w:pos="4962"/>
              </w:tabs>
            </w:pPr>
            <w:r>
              <w:rPr>
                <w:rFonts w:ascii="Cambria" w:eastAsia="Cambria" w:hAnsi="Cambria" w:cs="Cambria"/>
                <w:b/>
                <w:sz w:val="24"/>
                <w:szCs w:val="24"/>
              </w:rPr>
              <w:t>Total</w:t>
            </w: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Costs</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Support from BMBF</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Private sources</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bl>
    <w:p w:rsidR="009333D9" w:rsidRDefault="009333D9">
      <w:pPr>
        <w:widowControl/>
        <w:tabs>
          <w:tab w:val="left" w:pos="4962"/>
        </w:tabs>
        <w:spacing w:after="0" w:line="240" w:lineRule="auto"/>
      </w:pPr>
    </w:p>
    <w:p w:rsidR="009E33B2" w:rsidRDefault="009E33B2">
      <w:pPr>
        <w:widowControl/>
        <w:tabs>
          <w:tab w:val="left" w:pos="4962"/>
        </w:tabs>
        <w:spacing w:after="0" w:line="240" w:lineRule="auto"/>
      </w:pPr>
    </w:p>
    <w:p w:rsidR="009E33B2" w:rsidRDefault="009E33B2">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2a) Total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Czech side) – </w:t>
      </w:r>
      <w:r w:rsidR="00B72D67" w:rsidRPr="002A6643">
        <w:rPr>
          <w:rFonts w:ascii="Cambria" w:eastAsia="Cambria" w:hAnsi="Cambria" w:cs="Cambria" w:hint="eastAsia"/>
          <w:b/>
          <w:sz w:val="24"/>
          <w:szCs w:val="24"/>
        </w:rPr>
        <w:t>EUR</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5"/>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268"/>
        <w:gridCol w:w="2268"/>
        <w:gridCol w:w="2410"/>
      </w:tblGrid>
      <w:tr w:rsidR="009E33B2" w:rsidTr="009E33B2">
        <w:tc>
          <w:tcPr>
            <w:tcW w:w="2640" w:type="dxa"/>
          </w:tcPr>
          <w:p w:rsidR="009E33B2" w:rsidRDefault="009E33B2">
            <w:pPr>
              <w:widowControl/>
              <w:tabs>
                <w:tab w:val="left" w:pos="4962"/>
              </w:tabs>
            </w:pPr>
            <w:r>
              <w:rPr>
                <w:rFonts w:ascii="Cambria" w:eastAsia="Cambria" w:hAnsi="Cambria" w:cs="Cambria"/>
                <w:b/>
                <w:sz w:val="24"/>
                <w:szCs w:val="24"/>
              </w:rPr>
              <w:t>Indicator</w:t>
            </w:r>
          </w:p>
        </w:tc>
        <w:tc>
          <w:tcPr>
            <w:tcW w:w="2268" w:type="dxa"/>
          </w:tcPr>
          <w:p w:rsidR="009E33B2" w:rsidRDefault="009E33B2">
            <w:pPr>
              <w:widowControl/>
              <w:tabs>
                <w:tab w:val="left" w:pos="4962"/>
              </w:tabs>
            </w:pPr>
            <w:r>
              <w:rPr>
                <w:rFonts w:ascii="Cambria" w:eastAsia="Cambria" w:hAnsi="Cambria" w:cs="Cambria"/>
                <w:b/>
                <w:sz w:val="24"/>
                <w:szCs w:val="24"/>
              </w:rPr>
              <w:t>2018</w:t>
            </w:r>
          </w:p>
        </w:tc>
        <w:tc>
          <w:tcPr>
            <w:tcW w:w="2268" w:type="dxa"/>
          </w:tcPr>
          <w:p w:rsidR="009E33B2" w:rsidRDefault="009E33B2">
            <w:pPr>
              <w:widowControl/>
              <w:tabs>
                <w:tab w:val="left" w:pos="4962"/>
              </w:tabs>
            </w:pPr>
            <w:r>
              <w:rPr>
                <w:rFonts w:ascii="Cambria" w:eastAsia="Cambria" w:hAnsi="Cambria" w:cs="Cambria"/>
                <w:b/>
                <w:sz w:val="24"/>
                <w:szCs w:val="24"/>
              </w:rPr>
              <w:t>2019</w:t>
            </w:r>
          </w:p>
        </w:tc>
        <w:tc>
          <w:tcPr>
            <w:tcW w:w="2410" w:type="dxa"/>
          </w:tcPr>
          <w:p w:rsidR="009E33B2" w:rsidRDefault="009E33B2">
            <w:pPr>
              <w:widowControl/>
              <w:tabs>
                <w:tab w:val="left" w:pos="4962"/>
              </w:tabs>
            </w:pPr>
            <w:r>
              <w:rPr>
                <w:rFonts w:ascii="Cambria" w:eastAsia="Cambria" w:hAnsi="Cambria" w:cs="Cambria"/>
                <w:b/>
                <w:sz w:val="24"/>
                <w:szCs w:val="24"/>
              </w:rPr>
              <w:t>Total</w:t>
            </w: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Costs</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Support from TA CR</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r w:rsidR="009E33B2" w:rsidTr="009E33B2">
        <w:tc>
          <w:tcPr>
            <w:tcW w:w="2640" w:type="dxa"/>
          </w:tcPr>
          <w:p w:rsidR="009E33B2" w:rsidRDefault="009E33B2">
            <w:pPr>
              <w:widowControl/>
              <w:tabs>
                <w:tab w:val="left" w:pos="4962"/>
              </w:tabs>
            </w:pPr>
            <w:r>
              <w:rPr>
                <w:rFonts w:ascii="Cambria" w:eastAsia="Cambria" w:hAnsi="Cambria" w:cs="Cambria"/>
                <w:b/>
                <w:sz w:val="24"/>
                <w:szCs w:val="24"/>
              </w:rPr>
              <w:t>Private sources</w:t>
            </w:r>
          </w:p>
        </w:tc>
        <w:tc>
          <w:tcPr>
            <w:tcW w:w="2268" w:type="dxa"/>
          </w:tcPr>
          <w:p w:rsidR="009E33B2" w:rsidRDefault="009E33B2">
            <w:pPr>
              <w:widowControl/>
              <w:tabs>
                <w:tab w:val="left" w:pos="4962"/>
              </w:tabs>
            </w:pPr>
          </w:p>
        </w:tc>
        <w:tc>
          <w:tcPr>
            <w:tcW w:w="2268" w:type="dxa"/>
          </w:tcPr>
          <w:p w:rsidR="009E33B2" w:rsidRDefault="009E33B2">
            <w:pPr>
              <w:widowControl/>
              <w:tabs>
                <w:tab w:val="left" w:pos="4962"/>
              </w:tabs>
            </w:pPr>
          </w:p>
        </w:tc>
        <w:tc>
          <w:tcPr>
            <w:tcW w:w="2410" w:type="dxa"/>
          </w:tcPr>
          <w:p w:rsidR="009E33B2" w:rsidRDefault="009E33B2">
            <w:pPr>
              <w:widowControl/>
              <w:tabs>
                <w:tab w:val="left" w:pos="4962"/>
              </w:tabs>
            </w:pPr>
          </w:p>
        </w:tc>
      </w:tr>
    </w:tbl>
    <w:p w:rsidR="009333D9" w:rsidRDefault="00351700">
      <w:pPr>
        <w:widowControl/>
        <w:tabs>
          <w:tab w:val="left" w:pos="4962"/>
        </w:tabs>
        <w:spacing w:before="240" w:after="0" w:line="240" w:lineRule="auto"/>
      </w:pPr>
      <w:r>
        <w:rPr>
          <w:rFonts w:ascii="Cambria" w:eastAsia="Cambria" w:hAnsi="Cambria" w:cs="Cambria"/>
          <w:sz w:val="24"/>
          <w:szCs w:val="24"/>
        </w:rPr>
        <w:t xml:space="preserve">If the support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6"/>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6"/>
      </w:tblGrid>
      <w:tr w:rsidR="009333D9" w:rsidTr="009E33B2">
        <w:tc>
          <w:tcPr>
            <w:tcW w:w="9586"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941FCC" w:rsidRDefault="00941FCC">
      <w:pPr>
        <w:widowControl/>
        <w:tabs>
          <w:tab w:val="left" w:pos="4962"/>
        </w:tabs>
        <w:spacing w:after="0" w:line="240" w:lineRule="auto"/>
      </w:pPr>
    </w:p>
    <w:p w:rsidR="00941FCC" w:rsidRDefault="00941FCC">
      <w:pPr>
        <w:widowControl/>
        <w:tabs>
          <w:tab w:val="left" w:pos="4962"/>
        </w:tabs>
        <w:spacing w:after="0" w:line="240" w:lineRule="auto"/>
      </w:pPr>
    </w:p>
    <w:p w:rsidR="00941FCC" w:rsidRDefault="00941FCC">
      <w:pPr>
        <w:widowControl/>
        <w:tabs>
          <w:tab w:val="left" w:pos="4962"/>
        </w:tabs>
        <w:spacing w:after="0" w:line="240" w:lineRule="auto"/>
      </w:pPr>
    </w:p>
    <w:p w:rsidR="009E33B2" w:rsidRDefault="009E33B2">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lastRenderedPageBreak/>
        <w:t xml:space="preserve">2b)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2A6643">
        <w:rPr>
          <w:rFonts w:ascii="Cambria" w:eastAsia="Cambria" w:hAnsi="Cambria" w:cs="Cambria"/>
          <w:b/>
          <w:sz w:val="24"/>
          <w:szCs w:val="24"/>
        </w:rPr>
        <w:t>German</w:t>
      </w:r>
      <w:r>
        <w:rPr>
          <w:rFonts w:ascii="Cambria" w:eastAsia="Cambria" w:hAnsi="Cambria" w:cs="Cambria"/>
          <w:b/>
          <w:sz w:val="24"/>
          <w:szCs w:val="24"/>
        </w:rPr>
        <w:t xml:space="preserve"> side)</w:t>
      </w:r>
      <w:r w:rsidR="0095688B">
        <w:rPr>
          <w:rFonts w:ascii="Cambria" w:eastAsia="Cambria" w:hAnsi="Cambria" w:cs="Cambria"/>
          <w:b/>
          <w:sz w:val="24"/>
          <w:szCs w:val="24"/>
        </w:rPr>
        <w:t xml:space="preserve"> - EUR</w:t>
      </w:r>
    </w:p>
    <w:p w:rsidR="00C532C7" w:rsidRDefault="00C532C7" w:rsidP="00C532C7">
      <w:pPr>
        <w:widowControl/>
        <w:tabs>
          <w:tab w:val="left" w:pos="4962"/>
        </w:tabs>
        <w:spacing w:after="0" w:line="240" w:lineRule="auto"/>
      </w:pPr>
      <w:r>
        <w:rPr>
          <w:rFonts w:ascii="Cambria" w:eastAsia="Cambria" w:hAnsi="Cambria" w:cs="Cambria"/>
          <w:sz w:val="24"/>
          <w:szCs w:val="24"/>
        </w:rPr>
        <w:t>Name of institution/enterprise:</w:t>
      </w:r>
    </w:p>
    <w:tbl>
      <w:tblPr>
        <w:tblStyle w:val="a3"/>
        <w:tblW w:w="95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268"/>
        <w:gridCol w:w="2268"/>
        <w:gridCol w:w="2410"/>
      </w:tblGrid>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Indicator</w:t>
            </w:r>
          </w:p>
        </w:tc>
        <w:tc>
          <w:tcPr>
            <w:tcW w:w="2268" w:type="dxa"/>
          </w:tcPr>
          <w:p w:rsidR="009E33B2" w:rsidRDefault="009E33B2" w:rsidP="00B31442">
            <w:pPr>
              <w:widowControl/>
              <w:tabs>
                <w:tab w:val="left" w:pos="4962"/>
              </w:tabs>
            </w:pPr>
            <w:r>
              <w:rPr>
                <w:rFonts w:ascii="Cambria" w:eastAsia="Cambria" w:hAnsi="Cambria" w:cs="Cambria"/>
                <w:b/>
                <w:sz w:val="24"/>
                <w:szCs w:val="24"/>
              </w:rPr>
              <w:t>2018</w:t>
            </w:r>
          </w:p>
        </w:tc>
        <w:tc>
          <w:tcPr>
            <w:tcW w:w="2268" w:type="dxa"/>
          </w:tcPr>
          <w:p w:rsidR="009E33B2" w:rsidRDefault="009E33B2" w:rsidP="00B31442">
            <w:pPr>
              <w:widowControl/>
              <w:tabs>
                <w:tab w:val="left" w:pos="4962"/>
              </w:tabs>
            </w:pPr>
            <w:r>
              <w:rPr>
                <w:rFonts w:ascii="Cambria" w:eastAsia="Cambria" w:hAnsi="Cambria" w:cs="Cambria"/>
                <w:b/>
                <w:sz w:val="24"/>
                <w:szCs w:val="24"/>
              </w:rPr>
              <w:t>2019</w:t>
            </w:r>
          </w:p>
        </w:tc>
        <w:tc>
          <w:tcPr>
            <w:tcW w:w="2410" w:type="dxa"/>
          </w:tcPr>
          <w:p w:rsidR="009E33B2" w:rsidRDefault="009E33B2" w:rsidP="00B31442">
            <w:pPr>
              <w:widowControl/>
              <w:tabs>
                <w:tab w:val="left" w:pos="4962"/>
              </w:tabs>
            </w:pPr>
            <w:r>
              <w:rPr>
                <w:rFonts w:ascii="Cambria" w:eastAsia="Cambria" w:hAnsi="Cambria" w:cs="Cambria"/>
                <w:b/>
                <w:sz w:val="24"/>
                <w:szCs w:val="24"/>
              </w:rPr>
              <w:t>Total</w:t>
            </w: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Costs</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Support from BMBF</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r w:rsidR="009E33B2" w:rsidTr="009E33B2">
        <w:tc>
          <w:tcPr>
            <w:tcW w:w="2640" w:type="dxa"/>
          </w:tcPr>
          <w:p w:rsidR="009E33B2" w:rsidRDefault="009E33B2" w:rsidP="00B31442">
            <w:pPr>
              <w:widowControl/>
              <w:tabs>
                <w:tab w:val="left" w:pos="4962"/>
              </w:tabs>
            </w:pPr>
            <w:r>
              <w:rPr>
                <w:rFonts w:ascii="Cambria" w:eastAsia="Cambria" w:hAnsi="Cambria" w:cs="Cambria"/>
                <w:b/>
                <w:sz w:val="24"/>
                <w:szCs w:val="24"/>
              </w:rPr>
              <w:t>Private sources</w:t>
            </w:r>
          </w:p>
        </w:tc>
        <w:tc>
          <w:tcPr>
            <w:tcW w:w="2268" w:type="dxa"/>
          </w:tcPr>
          <w:p w:rsidR="009E33B2" w:rsidRDefault="009E33B2" w:rsidP="00B31442">
            <w:pPr>
              <w:widowControl/>
              <w:tabs>
                <w:tab w:val="left" w:pos="4962"/>
              </w:tabs>
            </w:pPr>
          </w:p>
        </w:tc>
        <w:tc>
          <w:tcPr>
            <w:tcW w:w="2268" w:type="dxa"/>
          </w:tcPr>
          <w:p w:rsidR="009E33B2" w:rsidRDefault="009E33B2" w:rsidP="00B31442">
            <w:pPr>
              <w:widowControl/>
              <w:tabs>
                <w:tab w:val="left" w:pos="4962"/>
              </w:tabs>
            </w:pPr>
          </w:p>
        </w:tc>
        <w:tc>
          <w:tcPr>
            <w:tcW w:w="2410" w:type="dxa"/>
          </w:tcPr>
          <w:p w:rsidR="009E33B2" w:rsidRDefault="009E33B2" w:rsidP="00B31442">
            <w:pPr>
              <w:widowControl/>
              <w:tabs>
                <w:tab w:val="left" w:pos="4962"/>
              </w:tabs>
            </w:pPr>
          </w:p>
        </w:tc>
      </w:tr>
    </w:tbl>
    <w:p w:rsidR="009333D9" w:rsidRDefault="009333D9"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pPr>
    </w:p>
    <w:p w:rsidR="009333D9" w:rsidRDefault="009333D9">
      <w:pPr>
        <w:widowControl/>
        <w:tabs>
          <w:tab w:val="left" w:pos="4962"/>
        </w:tabs>
        <w:spacing w:after="0" w:line="240" w:lineRule="auto"/>
      </w:pPr>
    </w:p>
    <w:p w:rsidR="00230109" w:rsidRDefault="00230109">
      <w:pPr>
        <w:widowControl/>
        <w:tabs>
          <w:tab w:val="left" w:pos="4962"/>
        </w:tabs>
        <w:spacing w:after="0" w:line="240" w:lineRule="auto"/>
      </w:pPr>
    </w:p>
    <w:p w:rsidR="00B72D67" w:rsidRDefault="00351700">
      <w:pPr>
        <w:widowControl/>
        <w:spacing w:line="240" w:lineRule="auto"/>
        <w:rPr>
          <w:lang w:eastAsia="ko-KR"/>
        </w:rPr>
      </w:pPr>
      <w:r>
        <w:rPr>
          <w:rFonts w:ascii="Cambria" w:eastAsia="Cambria" w:hAnsi="Cambria" w:cs="Cambria"/>
          <w:b/>
          <w:sz w:val="24"/>
          <w:szCs w:val="24"/>
        </w:rPr>
        <w:t>3a) a 3b) add more as necessary</w:t>
      </w:r>
    </w:p>
    <w:p w:rsidR="00230109" w:rsidRDefault="00230109">
      <w:pPr>
        <w:rPr>
          <w:rFonts w:ascii="Cambria" w:eastAsia="Cambria" w:hAnsi="Cambria" w:cs="Cambria"/>
          <w:b/>
          <w:sz w:val="24"/>
          <w:szCs w:val="24"/>
        </w:rPr>
      </w:pPr>
      <w:r>
        <w:rPr>
          <w:rFonts w:ascii="Cambria" w:eastAsia="Cambria" w:hAnsi="Cambria" w:cs="Cambria"/>
          <w:b/>
          <w:sz w:val="24"/>
          <w:szCs w:val="24"/>
        </w:rPr>
        <w:br w:type="page"/>
      </w: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Resumé of the project</w:t>
      </w:r>
      <w:r w:rsidR="008B1BCB">
        <w:rPr>
          <w:rFonts w:ascii="Cambria" w:eastAsia="Cambria" w:hAnsi="Cambria" w:cs="Cambria"/>
          <w:b/>
          <w:sz w:val="24"/>
          <w:szCs w:val="24"/>
        </w:rPr>
        <w:t xml:space="preserve"> (recommended scope of at least 2 A4 sheets)</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pPr>
        <w:widowControl/>
        <w:spacing w:line="288" w:lineRule="auto"/>
        <w:ind w:left="720"/>
        <w:jc w:val="both"/>
      </w:pPr>
      <w:r>
        <w:rPr>
          <w:rFonts w:ascii="Cambria" w:eastAsia="Cambria" w:hAnsi="Cambria" w:cs="Cambria"/>
          <w:color w:val="FF0000"/>
          <w:sz w:val="24"/>
          <w:szCs w:val="24"/>
        </w:rPr>
        <w:t>[Provide in a tabular form what activities each organization intend to perform. Suggested column headings: Task no, Task Name, Description, Deliverables]</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9333D9" w:rsidRDefault="003517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pPr>
        <w:widowControl/>
        <w:spacing w:before="200" w:after="480" w:line="288" w:lineRule="auto"/>
        <w:ind w:left="714"/>
        <w:jc w:val="both"/>
      </w:pPr>
    </w:p>
    <w:p w:rsidR="00230109" w:rsidRDefault="00230109">
      <w:pPr>
        <w:rPr>
          <w:rFonts w:ascii="Cambria" w:eastAsia="Cambria" w:hAnsi="Cambria" w:cs="Cambria"/>
          <w:b/>
          <w:sz w:val="24"/>
          <w:szCs w:val="24"/>
        </w:rPr>
      </w:pPr>
      <w:r>
        <w:rPr>
          <w:rFonts w:ascii="Cambria" w:eastAsia="Cambria" w:hAnsi="Cambria" w:cs="Cambria"/>
          <w:b/>
          <w:sz w:val="24"/>
          <w:szCs w:val="24"/>
        </w:rPr>
        <w:br w:type="page"/>
      </w: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pPr>
        <w:widowControl/>
        <w:spacing w:after="360" w:line="240" w:lineRule="auto"/>
        <w:ind w:left="426"/>
        <w:jc w:val="both"/>
      </w:pPr>
    </w:p>
    <w:p w:rsidR="009333D9" w:rsidRDefault="009333D9">
      <w:bookmarkStart w:id="2" w:name="h.30j0zll" w:colFirst="0" w:colLast="0"/>
      <w:bookmarkEnd w:id="2"/>
    </w:p>
    <w:p w:rsidR="009333D9" w:rsidRDefault="009333D9"/>
    <w:tbl>
      <w:tblPr>
        <w:tblStyle w:val="a9"/>
        <w:tblW w:w="9509" w:type="dxa"/>
        <w:tblInd w:w="-127" w:type="dxa"/>
        <w:tblLayout w:type="fixed"/>
        <w:tblLook w:val="0400" w:firstRow="0" w:lastRow="0" w:firstColumn="0" w:lastColumn="0" w:noHBand="0" w:noVBand="1"/>
      </w:tblPr>
      <w:tblGrid>
        <w:gridCol w:w="4407"/>
        <w:gridCol w:w="850"/>
        <w:gridCol w:w="4252"/>
      </w:tblGrid>
      <w:tr w:rsidR="009333D9">
        <w:trPr>
          <w:trHeight w:val="340"/>
        </w:trPr>
        <w:tc>
          <w:tcPr>
            <w:tcW w:w="4407"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pPr>
              <w:widowControl/>
              <w:spacing w:after="0" w:line="240" w:lineRule="auto"/>
              <w:contextualSpacing w:val="0"/>
            </w:pPr>
            <w:r>
              <w:rPr>
                <w:rFonts w:ascii="Cambria" w:eastAsia="Cambria" w:hAnsi="Cambria" w:cs="Cambria"/>
                <w:i/>
                <w:sz w:val="24"/>
                <w:szCs w:val="24"/>
              </w:rPr>
              <w:t>Principal Applicant on the Czech side</w:t>
            </w:r>
          </w:p>
        </w:tc>
        <w:tc>
          <w:tcPr>
            <w:tcW w:w="850" w:type="dxa"/>
            <w:tcBorders>
              <w:top w:val="nil"/>
              <w:left w:val="nil"/>
              <w:right w:val="nil"/>
            </w:tcBorders>
          </w:tcPr>
          <w:p w:rsidR="009333D9"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rsidP="00F6437E">
            <w:pPr>
              <w:widowControl/>
              <w:spacing w:after="0" w:line="240" w:lineRule="auto"/>
              <w:contextualSpacing w:val="0"/>
            </w:pPr>
            <w:r>
              <w:rPr>
                <w:rFonts w:ascii="Cambria" w:eastAsia="Cambria" w:hAnsi="Cambria" w:cs="Cambria"/>
                <w:i/>
                <w:sz w:val="24"/>
                <w:szCs w:val="24"/>
              </w:rPr>
              <w:t xml:space="preserve">Principal Applicant on the </w:t>
            </w:r>
            <w:r w:rsidR="00F6437E">
              <w:rPr>
                <w:rFonts w:ascii="Cambria" w:eastAsia="Cambria" w:hAnsi="Cambria" w:cs="Cambria"/>
                <w:i/>
                <w:sz w:val="24"/>
                <w:szCs w:val="24"/>
              </w:rPr>
              <w:t>German</w:t>
            </w:r>
            <w:r>
              <w:rPr>
                <w:rFonts w:ascii="Cambria" w:eastAsia="Cambria" w:hAnsi="Cambria" w:cs="Cambria"/>
                <w:i/>
                <w:sz w:val="24"/>
                <w:szCs w:val="24"/>
              </w:rPr>
              <w:t xml:space="preserve"> side</w:t>
            </w:r>
          </w:p>
        </w:tc>
      </w:tr>
      <w:tr w:rsidR="009333D9">
        <w:trPr>
          <w:trHeight w:val="340"/>
        </w:trPr>
        <w:tc>
          <w:tcPr>
            <w:tcW w:w="4407"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bl>
    <w:p w:rsidR="00485531" w:rsidRDefault="00485531">
      <w:pPr>
        <w:rPr>
          <w:lang w:eastAsia="ko-KR"/>
        </w:rPr>
      </w:pPr>
    </w:p>
    <w:p w:rsidR="00230109" w:rsidRDefault="00230109">
      <w:pPr>
        <w:rPr>
          <w:lang w:eastAsia="ko-KR"/>
        </w:rPr>
      </w:pPr>
    </w:p>
    <w:p w:rsidR="00485531" w:rsidRDefault="00485531">
      <w:pPr>
        <w:rPr>
          <w:lang w:eastAsia="ko-KR"/>
        </w:rPr>
      </w:pPr>
    </w:p>
    <w:tbl>
      <w:tblPr>
        <w:tblStyle w:val="a9"/>
        <w:tblW w:w="9509" w:type="dxa"/>
        <w:tblInd w:w="-127" w:type="dxa"/>
        <w:tblLayout w:type="fixed"/>
        <w:tblLook w:val="0400" w:firstRow="0" w:lastRow="0" w:firstColumn="0" w:lastColumn="0" w:noHBand="0" w:noVBand="1"/>
      </w:tblPr>
      <w:tblGrid>
        <w:gridCol w:w="4407"/>
        <w:gridCol w:w="850"/>
        <w:gridCol w:w="4252"/>
      </w:tblGrid>
      <w:tr w:rsidR="00485531" w:rsidTr="004C31B6">
        <w:trPr>
          <w:trHeight w:val="340"/>
        </w:trPr>
        <w:tc>
          <w:tcPr>
            <w:tcW w:w="4407"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85531">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485531">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C31B6">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F6437E">
            <w:pPr>
              <w:widowControl/>
              <w:spacing w:after="0" w:line="240" w:lineRule="auto"/>
              <w:contextualSpacing w:val="0"/>
            </w:pPr>
            <w:r>
              <w:rPr>
                <w:rFonts w:ascii="Cambria" w:eastAsia="Cambria" w:hAnsi="Cambria" w:cs="Cambria"/>
                <w:i/>
                <w:sz w:val="24"/>
                <w:szCs w:val="24"/>
              </w:rPr>
              <w:t xml:space="preserve">on the </w:t>
            </w:r>
            <w:r w:rsidR="00F6437E">
              <w:rPr>
                <w:rFonts w:ascii="Cambria" w:eastAsia="Cambria" w:hAnsi="Cambria" w:cs="Cambria"/>
                <w:i/>
                <w:sz w:val="24"/>
                <w:szCs w:val="24"/>
              </w:rPr>
              <w:t>German</w:t>
            </w:r>
            <w:r>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BD" w:rsidRDefault="00633ABD">
      <w:pPr>
        <w:spacing w:after="0" w:line="240" w:lineRule="auto"/>
      </w:pPr>
      <w:r>
        <w:separator/>
      </w:r>
    </w:p>
  </w:endnote>
  <w:endnote w:type="continuationSeparator" w:id="0">
    <w:p w:rsidR="00633ABD" w:rsidRDefault="0063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Pr="00941FCC" w:rsidRDefault="00351700" w:rsidP="00230CD0">
    <w:pPr>
      <w:tabs>
        <w:tab w:val="left" w:pos="1290"/>
        <w:tab w:val="center" w:pos="4536"/>
        <w:tab w:val="right" w:pos="9072"/>
        <w:tab w:val="right" w:pos="9638"/>
      </w:tabs>
      <w:spacing w:after="708" w:line="240" w:lineRule="auto"/>
      <w:jc w:val="right"/>
      <w:rPr>
        <w:rFonts w:asciiTheme="majorHAnsi" w:hAnsiTheme="majorHAnsi"/>
      </w:rPr>
    </w:pPr>
    <w:r>
      <w:t> </w:t>
    </w:r>
    <w:r w:rsidR="00616047" w:rsidRPr="00941FCC">
      <w:rPr>
        <w:rFonts w:asciiTheme="majorHAnsi" w:hAnsiTheme="majorHAnsi"/>
      </w:rPr>
      <w:fldChar w:fldCharType="begin"/>
    </w:r>
    <w:r w:rsidR="00230CD0" w:rsidRPr="00941FCC">
      <w:rPr>
        <w:rFonts w:asciiTheme="majorHAnsi" w:hAnsiTheme="majorHAnsi"/>
      </w:rPr>
      <w:instrText>PAGE</w:instrText>
    </w:r>
    <w:r w:rsidR="00616047" w:rsidRPr="00941FCC">
      <w:rPr>
        <w:rFonts w:asciiTheme="majorHAnsi" w:hAnsiTheme="majorHAnsi"/>
      </w:rPr>
      <w:fldChar w:fldCharType="separate"/>
    </w:r>
    <w:r w:rsidR="0079200B">
      <w:rPr>
        <w:rFonts w:asciiTheme="majorHAnsi" w:hAnsiTheme="majorHAnsi"/>
        <w:noProof/>
      </w:rPr>
      <w:t>2</w:t>
    </w:r>
    <w:r w:rsidR="00616047" w:rsidRPr="00941FCC">
      <w:rPr>
        <w:rFonts w:asciiTheme="majorHAnsi" w:hAnsiTheme="majorHAnsi"/>
      </w:rPr>
      <w:fldChar w:fldCharType="end"/>
    </w:r>
    <w:r w:rsidR="00230CD0" w:rsidRPr="00941FCC">
      <w:rPr>
        <w:rFonts w:asciiTheme="majorHAnsi" w:eastAsia="Cambria" w:hAnsiTheme="majorHAnsi" w:cs="Cambria"/>
      </w:rPr>
      <w:t xml:space="preserve"> / </w:t>
    </w:r>
    <w:r w:rsidR="00616047" w:rsidRPr="00941FCC">
      <w:rPr>
        <w:rFonts w:asciiTheme="majorHAnsi" w:hAnsiTheme="majorHAnsi"/>
      </w:rPr>
      <w:fldChar w:fldCharType="begin"/>
    </w:r>
    <w:r w:rsidR="00230CD0" w:rsidRPr="00941FCC">
      <w:rPr>
        <w:rFonts w:asciiTheme="majorHAnsi" w:hAnsiTheme="majorHAnsi"/>
      </w:rPr>
      <w:instrText>NUMPAGES</w:instrText>
    </w:r>
    <w:r w:rsidR="00616047" w:rsidRPr="00941FCC">
      <w:rPr>
        <w:rFonts w:asciiTheme="majorHAnsi" w:hAnsiTheme="majorHAnsi"/>
      </w:rPr>
      <w:fldChar w:fldCharType="separate"/>
    </w:r>
    <w:r w:rsidR="0079200B">
      <w:rPr>
        <w:rFonts w:asciiTheme="majorHAnsi" w:hAnsiTheme="majorHAnsi"/>
        <w:noProof/>
      </w:rPr>
      <w:t>6</w:t>
    </w:r>
    <w:r w:rsidR="00616047" w:rsidRPr="00941FCC">
      <w:rPr>
        <w:rFonts w:asciiTheme="majorHAnsi" w:hAnsiTheme="majorHAnsi"/>
      </w:rPr>
      <w:fldChar w:fldCharType="end"/>
    </w:r>
  </w:p>
  <w:p w:rsidR="00230CD0" w:rsidRDefault="00230CD0" w:rsidP="00230CD0">
    <w:pPr>
      <w:tabs>
        <w:tab w:val="left" w:pos="1290"/>
        <w:tab w:val="center" w:pos="4536"/>
        <w:tab w:val="right" w:pos="9072"/>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BD" w:rsidRDefault="00633ABD">
      <w:pPr>
        <w:spacing w:after="0" w:line="240" w:lineRule="auto"/>
      </w:pPr>
      <w:r>
        <w:separator/>
      </w:r>
    </w:p>
  </w:footnote>
  <w:footnote w:type="continuationSeparator" w:id="0">
    <w:p w:rsidR="00633ABD" w:rsidRDefault="0063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1A6EAC">
    <w:pPr>
      <w:tabs>
        <w:tab w:val="center" w:pos="4536"/>
        <w:tab w:val="right" w:pos="9072"/>
      </w:tabs>
      <w:spacing w:before="708" w:after="0" w:line="240" w:lineRule="auto"/>
    </w:pPr>
    <w:r>
      <w:rPr>
        <w:rFonts w:ascii="Times New Roman" w:hAnsi="Times New Roman" w:cs="Times New Roman"/>
        <w:b/>
        <w:noProof/>
        <w:sz w:val="24"/>
        <w:szCs w:val="24"/>
      </w:rPr>
      <w:drawing>
        <wp:anchor distT="0" distB="0" distL="114300" distR="114300" simplePos="0" relativeHeight="251663360" behindDoc="0" locked="0" layoutInCell="1" allowOverlap="1" wp14:anchorId="601EB6EC" wp14:editId="155C628A">
          <wp:simplePos x="0" y="0"/>
          <wp:positionH relativeFrom="column">
            <wp:posOffset>3680460</wp:posOffset>
          </wp:positionH>
          <wp:positionV relativeFrom="paragraph">
            <wp:posOffset>45720</wp:posOffset>
          </wp:positionV>
          <wp:extent cx="2400935" cy="1414780"/>
          <wp:effectExtent l="0" t="0" r="0" b="0"/>
          <wp:wrapNone/>
          <wp:docPr id="3" name="Grafik 3" descr="O:\AE-75\Öffentlichkeitsarbeit-Fachinformationen\Logos-Bilder\BMBF_bunt_jpg_300dpi_d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E-75\Öffentlichkeitsarbeit-Fachinformationen\Logos-Bilder\BMBF_bunt_jpg_300dpi_dt_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935" cy="141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BC9">
      <w:rPr>
        <w:noProof/>
      </w:rPr>
      <w:drawing>
        <wp:anchor distT="0" distB="0" distL="114300" distR="114300" simplePos="0" relativeHeight="251660288" behindDoc="0" locked="0" layoutInCell="0" allowOverlap="0" wp14:anchorId="0A90F28E" wp14:editId="75B5DB8B">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
                  <a:srcRect/>
                  <a:stretch>
                    <a:fillRect/>
                  </a:stretch>
                </pic:blipFill>
                <pic:spPr>
                  <a:xfrm>
                    <a:off x="0" y="0"/>
                    <a:ext cx="803910" cy="667385"/>
                  </a:xfrm>
                  <a:prstGeom prst="rect">
                    <a:avLst/>
                  </a:prstGeom>
                  <a:ln/>
                </pic:spPr>
              </pic:pic>
            </a:graphicData>
          </a:graphic>
        </wp:anchor>
      </w:drawing>
    </w:r>
  </w:p>
  <w:p w:rsidR="009333D9" w:rsidRDefault="002C3BC9">
    <w:pPr>
      <w:tabs>
        <w:tab w:val="center" w:pos="4536"/>
        <w:tab w:val="right" w:pos="9072"/>
      </w:tabs>
      <w:spacing w:before="708" w:after="0" w:line="240" w:lineRule="auto"/>
    </w:pPr>
    <w:r>
      <w:rPr>
        <w:noProof/>
      </w:rPr>
      <w:drawing>
        <wp:anchor distT="0" distB="0" distL="114300" distR="114300" simplePos="0" relativeHeight="251658240" behindDoc="0" locked="0" layoutInCell="0" allowOverlap="0" wp14:anchorId="5CB458E8" wp14:editId="0DC3AE67">
          <wp:simplePos x="0" y="0"/>
          <wp:positionH relativeFrom="margin">
            <wp:posOffset>-74930</wp:posOffset>
          </wp:positionH>
          <wp:positionV relativeFrom="paragraph">
            <wp:posOffset>297180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
                  <a:srcRect/>
                  <a:stretch>
                    <a:fillRect/>
                  </a:stretch>
                </pic:blipFill>
                <pic:spPr>
                  <a:xfrm>
                    <a:off x="0" y="0"/>
                    <a:ext cx="1703070" cy="3333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126106"/>
    <w:rsid w:val="00152841"/>
    <w:rsid w:val="001A6EAC"/>
    <w:rsid w:val="00207537"/>
    <w:rsid w:val="00230109"/>
    <w:rsid w:val="00230CD0"/>
    <w:rsid w:val="002A2557"/>
    <w:rsid w:val="002A6643"/>
    <w:rsid w:val="002C3BC9"/>
    <w:rsid w:val="002E060A"/>
    <w:rsid w:val="002E6440"/>
    <w:rsid w:val="0030553E"/>
    <w:rsid w:val="0031545A"/>
    <w:rsid w:val="00316818"/>
    <w:rsid w:val="00331BC1"/>
    <w:rsid w:val="00351700"/>
    <w:rsid w:val="00372511"/>
    <w:rsid w:val="003A274D"/>
    <w:rsid w:val="003A526D"/>
    <w:rsid w:val="003B1799"/>
    <w:rsid w:val="003E606C"/>
    <w:rsid w:val="00485531"/>
    <w:rsid w:val="004916BF"/>
    <w:rsid w:val="004B0A05"/>
    <w:rsid w:val="00532DB4"/>
    <w:rsid w:val="005512CD"/>
    <w:rsid w:val="00553E0E"/>
    <w:rsid w:val="005C2319"/>
    <w:rsid w:val="005C246B"/>
    <w:rsid w:val="00614445"/>
    <w:rsid w:val="00616047"/>
    <w:rsid w:val="00624D34"/>
    <w:rsid w:val="00633ABD"/>
    <w:rsid w:val="006A6AF2"/>
    <w:rsid w:val="006B1345"/>
    <w:rsid w:val="006F4B22"/>
    <w:rsid w:val="006F5559"/>
    <w:rsid w:val="0079200B"/>
    <w:rsid w:val="007D7E53"/>
    <w:rsid w:val="008746B8"/>
    <w:rsid w:val="008A0D7F"/>
    <w:rsid w:val="008B1BCB"/>
    <w:rsid w:val="008C5956"/>
    <w:rsid w:val="0092162A"/>
    <w:rsid w:val="00931A09"/>
    <w:rsid w:val="009333D9"/>
    <w:rsid w:val="00941FCC"/>
    <w:rsid w:val="009529C1"/>
    <w:rsid w:val="0095688B"/>
    <w:rsid w:val="00977829"/>
    <w:rsid w:val="00985A9D"/>
    <w:rsid w:val="009D5C6C"/>
    <w:rsid w:val="009E33B2"/>
    <w:rsid w:val="00A111E7"/>
    <w:rsid w:val="00A259A9"/>
    <w:rsid w:val="00A75B46"/>
    <w:rsid w:val="00AF108B"/>
    <w:rsid w:val="00B72D67"/>
    <w:rsid w:val="00B74449"/>
    <w:rsid w:val="00BB2F6F"/>
    <w:rsid w:val="00BC2252"/>
    <w:rsid w:val="00C37C21"/>
    <w:rsid w:val="00C402A3"/>
    <w:rsid w:val="00C532C7"/>
    <w:rsid w:val="00C63413"/>
    <w:rsid w:val="00CC4545"/>
    <w:rsid w:val="00CC5D11"/>
    <w:rsid w:val="00D25140"/>
    <w:rsid w:val="00D350C9"/>
    <w:rsid w:val="00D479DE"/>
    <w:rsid w:val="00E2136C"/>
    <w:rsid w:val="00E81378"/>
    <w:rsid w:val="00E82693"/>
    <w:rsid w:val="00EA450C"/>
    <w:rsid w:val="00EE0332"/>
    <w:rsid w:val="00F31D10"/>
    <w:rsid w:val="00F376A4"/>
    <w:rsid w:val="00F6437E"/>
    <w:rsid w:val="00F77A8F"/>
    <w:rsid w:val="00FA183A"/>
    <w:rsid w:val="00FE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16047"/>
  </w:style>
  <w:style w:type="paragraph" w:styleId="Nadpis1">
    <w:name w:val="heading 1"/>
    <w:basedOn w:val="Normln"/>
    <w:next w:val="Normln"/>
    <w:rsid w:val="00616047"/>
    <w:pPr>
      <w:keepNext/>
      <w:keepLines/>
      <w:spacing w:before="480" w:after="120"/>
      <w:outlineLvl w:val="0"/>
    </w:pPr>
    <w:rPr>
      <w:b/>
      <w:sz w:val="48"/>
      <w:szCs w:val="48"/>
    </w:rPr>
  </w:style>
  <w:style w:type="paragraph" w:styleId="Nadpis2">
    <w:name w:val="heading 2"/>
    <w:basedOn w:val="Normln"/>
    <w:next w:val="Normln"/>
    <w:rsid w:val="00616047"/>
    <w:pPr>
      <w:keepNext/>
      <w:keepLines/>
      <w:spacing w:before="360" w:after="80"/>
      <w:outlineLvl w:val="1"/>
    </w:pPr>
    <w:rPr>
      <w:b/>
      <w:sz w:val="36"/>
      <w:szCs w:val="36"/>
    </w:rPr>
  </w:style>
  <w:style w:type="paragraph" w:styleId="Nadpis3">
    <w:name w:val="heading 3"/>
    <w:basedOn w:val="Normln"/>
    <w:next w:val="Normln"/>
    <w:rsid w:val="00616047"/>
    <w:pPr>
      <w:keepNext/>
      <w:keepLines/>
      <w:spacing w:before="280" w:after="80"/>
      <w:outlineLvl w:val="2"/>
    </w:pPr>
    <w:rPr>
      <w:b/>
      <w:sz w:val="28"/>
      <w:szCs w:val="28"/>
    </w:rPr>
  </w:style>
  <w:style w:type="paragraph" w:styleId="Nadpis4">
    <w:name w:val="heading 4"/>
    <w:basedOn w:val="Normln"/>
    <w:next w:val="Normln"/>
    <w:rsid w:val="00616047"/>
    <w:pPr>
      <w:keepNext/>
      <w:keepLines/>
      <w:spacing w:before="240" w:after="40"/>
      <w:outlineLvl w:val="3"/>
    </w:pPr>
    <w:rPr>
      <w:b/>
      <w:sz w:val="24"/>
      <w:szCs w:val="24"/>
    </w:rPr>
  </w:style>
  <w:style w:type="paragraph" w:styleId="Nadpis5">
    <w:name w:val="heading 5"/>
    <w:basedOn w:val="Normln"/>
    <w:next w:val="Normln"/>
    <w:rsid w:val="00616047"/>
    <w:pPr>
      <w:keepNext/>
      <w:keepLines/>
      <w:spacing w:before="220" w:after="40"/>
      <w:outlineLvl w:val="4"/>
    </w:pPr>
    <w:rPr>
      <w:b/>
    </w:rPr>
  </w:style>
  <w:style w:type="paragraph" w:styleId="Nadpis6">
    <w:name w:val="heading 6"/>
    <w:basedOn w:val="Normln"/>
    <w:next w:val="Normln"/>
    <w:rsid w:val="0061604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Nzev">
    <w:name w:val="Title"/>
    <w:basedOn w:val="Normln"/>
    <w:next w:val="Normln"/>
    <w:rsid w:val="00616047"/>
    <w:pPr>
      <w:keepNext/>
      <w:keepLines/>
      <w:spacing w:before="480" w:after="120"/>
    </w:pPr>
    <w:rPr>
      <w:b/>
      <w:sz w:val="72"/>
      <w:szCs w:val="72"/>
    </w:rPr>
  </w:style>
  <w:style w:type="paragraph" w:styleId="Podtitul">
    <w:name w:val="Subtitle"/>
    <w:basedOn w:val="Normln"/>
    <w:next w:val="Normln"/>
    <w:rsid w:val="00616047"/>
    <w:pPr>
      <w:keepNext/>
      <w:keepLines/>
      <w:spacing w:before="360" w:after="80"/>
    </w:pPr>
    <w:rPr>
      <w:rFonts w:ascii="Georgia" w:eastAsia="Georgia" w:hAnsi="Georgia" w:cs="Georgia"/>
      <w:i/>
      <w:color w:val="666666"/>
      <w:sz w:val="48"/>
      <w:szCs w:val="48"/>
    </w:rPr>
  </w:style>
  <w:style w:type="table" w:customStyle="1" w:styleId="a">
    <w:basedOn w:val="TableNormal"/>
    <w:rsid w:val="00616047"/>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1">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3">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4">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5">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6">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7">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8">
    <w:basedOn w:val="TableNormal"/>
    <w:rsid w:val="00616047"/>
    <w:pPr>
      <w:spacing w:after="0" w:line="240" w:lineRule="auto"/>
    </w:pPr>
    <w:tblPr>
      <w:tblStyleRowBandSize w:val="1"/>
      <w:tblStyleColBandSize w:val="1"/>
      <w:tblCellMar>
        <w:top w:w="0" w:type="dxa"/>
        <w:left w:w="115" w:type="dxa"/>
        <w:bottom w:w="0" w:type="dxa"/>
        <w:right w:w="115" w:type="dxa"/>
      </w:tblCellMar>
    </w:tblPr>
  </w:style>
  <w:style w:type="table" w:customStyle="1" w:styleId="a9">
    <w:basedOn w:val="TableNormal"/>
    <w:rsid w:val="00616047"/>
    <w:pPr>
      <w:contextualSpacing/>
    </w:pPr>
    <w:tblPr>
      <w:tblStyleRowBandSize w:val="1"/>
      <w:tblStyleColBandSize w:val="1"/>
      <w:tblCellMar>
        <w:top w:w="0" w:type="dxa"/>
        <w:left w:w="115" w:type="dxa"/>
        <w:bottom w:w="0" w:type="dxa"/>
        <w:right w:w="115" w:type="dxa"/>
      </w:tblCellMar>
    </w:tblPr>
  </w:style>
  <w:style w:type="paragraph" w:styleId="Zhlav">
    <w:name w:val="header"/>
    <w:basedOn w:val="Normln"/>
    <w:link w:val="ZhlavChar"/>
    <w:uiPriority w:val="99"/>
    <w:unhideWhenUsed/>
    <w:rsid w:val="00D25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5140"/>
  </w:style>
  <w:style w:type="paragraph" w:styleId="Zpat">
    <w:name w:val="footer"/>
    <w:basedOn w:val="Normln"/>
    <w:link w:val="ZpatChar"/>
    <w:uiPriority w:val="99"/>
    <w:unhideWhenUsed/>
    <w:rsid w:val="00D25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25140"/>
  </w:style>
  <w:style w:type="paragraph" w:styleId="Odstavecseseznamem">
    <w:name w:val="List Paragraph"/>
    <w:basedOn w:val="Normln"/>
    <w:uiPriority w:val="34"/>
    <w:qFormat/>
    <w:rsid w:val="00EA450C"/>
    <w:pPr>
      <w:ind w:leftChars="400" w:left="800"/>
    </w:pPr>
  </w:style>
  <w:style w:type="paragraph" w:styleId="Textbubliny">
    <w:name w:val="Balloon Text"/>
    <w:basedOn w:val="Normln"/>
    <w:link w:val="TextbublinyChar"/>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EE0332"/>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30553E"/>
    <w:rPr>
      <w:sz w:val="16"/>
      <w:szCs w:val="16"/>
    </w:rPr>
  </w:style>
  <w:style w:type="paragraph" w:styleId="Textkomente">
    <w:name w:val="annotation text"/>
    <w:basedOn w:val="Normln"/>
    <w:link w:val="TextkomenteChar"/>
    <w:uiPriority w:val="99"/>
    <w:semiHidden/>
    <w:unhideWhenUsed/>
    <w:rsid w:val="0030553E"/>
    <w:pPr>
      <w:spacing w:line="240" w:lineRule="auto"/>
    </w:pPr>
    <w:rPr>
      <w:sz w:val="20"/>
      <w:szCs w:val="20"/>
    </w:rPr>
  </w:style>
  <w:style w:type="character" w:customStyle="1" w:styleId="TextkomenteChar">
    <w:name w:val="Text komentáře Char"/>
    <w:basedOn w:val="Standardnpsmoodstavce"/>
    <w:link w:val="Textkomente"/>
    <w:uiPriority w:val="99"/>
    <w:semiHidden/>
    <w:rsid w:val="0030553E"/>
    <w:rPr>
      <w:sz w:val="20"/>
      <w:szCs w:val="20"/>
    </w:rPr>
  </w:style>
  <w:style w:type="paragraph" w:styleId="Pedmtkomente">
    <w:name w:val="annotation subject"/>
    <w:basedOn w:val="Textkomente"/>
    <w:next w:val="Textkomente"/>
    <w:link w:val="PedmtkomenteChar"/>
    <w:uiPriority w:val="99"/>
    <w:semiHidden/>
    <w:unhideWhenUsed/>
    <w:rsid w:val="0030553E"/>
    <w:rPr>
      <w:b/>
      <w:bCs/>
    </w:rPr>
  </w:style>
  <w:style w:type="character" w:customStyle="1" w:styleId="PedmtkomenteChar">
    <w:name w:val="Předmět komentáře Char"/>
    <w:basedOn w:val="TextkomenteChar"/>
    <w:link w:val="Pedmtkomente"/>
    <w:uiPriority w:val="99"/>
    <w:semiHidden/>
    <w:rsid w:val="00305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98A5-3214-4432-B6F9-4452BC52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4591</Characters>
  <Application>Microsoft Office Word</Application>
  <DocSecurity>0</DocSecurity>
  <Lines>38</Lines>
  <Paragraphs>10</Paragraphs>
  <ScaleCrop>false</ScaleCrop>
  <HeadingPairs>
    <vt:vector size="6" baseType="variant">
      <vt:variant>
        <vt:lpstr>Název</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Nižňanská Petra</cp:lastModifiedBy>
  <cp:revision>2</cp:revision>
  <cp:lastPrinted>2017-02-16T11:33:00Z</cp:lastPrinted>
  <dcterms:created xsi:type="dcterms:W3CDTF">2017-02-20T08:59:00Z</dcterms:created>
  <dcterms:modified xsi:type="dcterms:W3CDTF">2017-02-20T08:59:00Z</dcterms:modified>
</cp:coreProperties>
</file>